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"/>
        <w:tblpPr w:leftFromText="180" w:rightFromText="180" w:vertAnchor="text" w:tblpY="1"/>
        <w:tblOverlap w:val="never"/>
        <w:tblW w:w="7655" w:type="dxa"/>
        <w:tblLook w:val="06A0" w:firstRow="1" w:lastRow="0" w:firstColumn="1" w:lastColumn="0" w:noHBand="1" w:noVBand="1"/>
      </w:tblPr>
      <w:tblGrid>
        <w:gridCol w:w="6844"/>
        <w:gridCol w:w="399"/>
        <w:gridCol w:w="412"/>
      </w:tblGrid>
      <w:tr w:rsidR="005A74DA" w:rsidRPr="00B57D1E" w14:paraId="6BD32533" w14:textId="77777777" w:rsidTr="005A7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3"/>
          </w:tcPr>
          <w:p w14:paraId="11BF1D49" w14:textId="77777777" w:rsidR="005A74DA" w:rsidRPr="00B57D1E" w:rsidRDefault="005A74DA" w:rsidP="009F7CF3">
            <w:pPr>
              <w:pStyle w:val="BodyText"/>
              <w:numPr>
                <w:ilvl w:val="0"/>
                <w:numId w:val="18"/>
              </w:numPr>
              <w:jc w:val="center"/>
              <w:rPr>
                <w:rFonts w:cstheme="minorHAnsi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color w:val="FFFFFF" w:themeColor="background1"/>
                <w:sz w:val="22"/>
                <w:szCs w:val="22"/>
                <w:lang w:val="fr-FR"/>
              </w:rPr>
              <w:t xml:space="preserve">Liste de contrôle pour la supervision du dépistage du TT </w:t>
            </w:r>
            <w:bookmarkStart w:id="0" w:name="_Hlk48574194"/>
            <w:r w:rsidRPr="00B57D1E">
              <w:rPr>
                <w:rFonts w:cstheme="minorHAnsi"/>
                <w:color w:val="FFFFFF" w:themeColor="background1"/>
                <w:sz w:val="22"/>
                <w:szCs w:val="22"/>
                <w:lang w:val="fr-FR"/>
              </w:rPr>
              <w:t>(durant la sensibilisation)</w:t>
            </w:r>
            <w:bookmarkEnd w:id="0"/>
          </w:p>
        </w:tc>
      </w:tr>
      <w:tr w:rsidR="005A74DA" w:rsidRPr="00B57D1E" w14:paraId="1FA67F3D" w14:textId="77777777" w:rsidTr="005A74D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3"/>
            <w:shd w:val="clear" w:color="auto" w:fill="BFBFBF" w:themeFill="background1" w:themeFillShade="BF"/>
          </w:tcPr>
          <w:p w14:paraId="1E4711C3" w14:textId="77777777" w:rsidR="005A74DA" w:rsidRPr="00B57D1E" w:rsidRDefault="005A74DA" w:rsidP="009F7CF3">
            <w:pPr>
              <w:pStyle w:val="BodyText"/>
              <w:jc w:val="center"/>
              <w:rPr>
                <w:rStyle w:val="Strong"/>
                <w:rFonts w:cstheme="minorHAnsi"/>
                <w:sz w:val="22"/>
                <w:szCs w:val="22"/>
                <w:lang w:val="fr-FR"/>
              </w:rPr>
            </w:pPr>
            <w:r w:rsidRPr="00B57D1E">
              <w:rPr>
                <w:rStyle w:val="Strong"/>
                <w:rFonts w:cstheme="minorHAnsi"/>
                <w:b/>
                <w:bCs/>
                <w:sz w:val="22"/>
                <w:szCs w:val="22"/>
                <w:lang w:val="fr-FR"/>
              </w:rPr>
              <w:t>Lettres clés : S = Satisfaisant I = Insatisfaisant</w:t>
            </w:r>
          </w:p>
          <w:p w14:paraId="27811F9D" w14:textId="77777777" w:rsidR="005A74DA" w:rsidRPr="00B57D1E" w:rsidRDefault="005A74DA" w:rsidP="009F7CF3">
            <w:pPr>
              <w:pStyle w:val="BodyText"/>
              <w:jc w:val="center"/>
              <w:rPr>
                <w:rStyle w:val="Strong"/>
                <w:rFonts w:cstheme="minorHAnsi"/>
                <w:sz w:val="22"/>
                <w:szCs w:val="22"/>
                <w:lang w:val="fr-FR"/>
              </w:rPr>
            </w:pPr>
            <w:r w:rsidRPr="00B57D1E">
              <w:rPr>
                <w:rStyle w:val="Strong"/>
                <w:rFonts w:cstheme="minorHAnsi"/>
                <w:sz w:val="22"/>
                <w:szCs w:val="22"/>
                <w:lang w:val="fr-FR"/>
              </w:rPr>
              <w:t>Veuillez cocher (</w:t>
            </w:r>
            <w:r w:rsidRPr="00B57D1E">
              <w:rPr>
                <w:rStyle w:val="Strong"/>
                <w:rFonts w:ascii="Segoe UI Emoji" w:hAnsi="Segoe UI Emoji" w:cs="Segoe UI Emoji"/>
                <w:sz w:val="22"/>
                <w:szCs w:val="22"/>
                <w:lang w:val="fr-FR"/>
              </w:rPr>
              <w:t>✔</w:t>
            </w:r>
            <w:r w:rsidRPr="00B57D1E">
              <w:rPr>
                <w:rStyle w:val="Strong"/>
                <w:rFonts w:cstheme="minorHAnsi"/>
                <w:sz w:val="22"/>
                <w:szCs w:val="22"/>
                <w:lang w:val="fr-FR"/>
              </w:rPr>
              <w:t>︎) les cases appropriées</w:t>
            </w:r>
          </w:p>
        </w:tc>
      </w:tr>
      <w:tr w:rsidR="005A74DA" w:rsidRPr="00B57D1E" w14:paraId="4613D522" w14:textId="77777777" w:rsidTr="005A74D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4" w:type="dxa"/>
            <w:shd w:val="clear" w:color="auto" w:fill="BFBFBF" w:themeFill="background1" w:themeFillShade="BF"/>
          </w:tcPr>
          <w:p w14:paraId="516BF949" w14:textId="77777777" w:rsidR="005A74DA" w:rsidRPr="00B57D1E" w:rsidRDefault="005A74DA" w:rsidP="009F7CF3">
            <w:pPr>
              <w:pStyle w:val="BodyText"/>
              <w:rPr>
                <w:rFonts w:cstheme="minorHAnsi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sz w:val="22"/>
                <w:szCs w:val="22"/>
                <w:lang w:val="fr-FR"/>
              </w:rPr>
              <w:t xml:space="preserve">Sélection du </w:t>
            </w:r>
            <w:r w:rsidRPr="00B57D1E">
              <w:rPr>
                <w:lang w:val="fr-FR"/>
              </w:rPr>
              <w:t>(de la)</w:t>
            </w:r>
            <w:r w:rsidRPr="00B57D1E">
              <w:rPr>
                <w:rFonts w:cstheme="minorHAnsi"/>
                <w:sz w:val="22"/>
                <w:szCs w:val="22"/>
                <w:lang w:val="fr-FR"/>
              </w:rPr>
              <w:t xml:space="preserve"> patient(e) nécessitant une chirurgie du TT</w:t>
            </w:r>
          </w:p>
        </w:tc>
        <w:tc>
          <w:tcPr>
            <w:tcW w:w="399" w:type="dxa"/>
            <w:shd w:val="clear" w:color="auto" w:fill="BFBFBF" w:themeFill="background1" w:themeFillShade="BF"/>
          </w:tcPr>
          <w:p w14:paraId="36475337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/>
                <w:bCs/>
                <w:sz w:val="22"/>
                <w:szCs w:val="22"/>
                <w:lang w:val="fr-FR"/>
              </w:rPr>
              <w:t>S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69503BD2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/>
                <w:bCs/>
                <w:sz w:val="22"/>
                <w:szCs w:val="22"/>
                <w:lang w:val="fr-FR"/>
              </w:rPr>
              <w:t>I</w:t>
            </w:r>
          </w:p>
        </w:tc>
      </w:tr>
      <w:tr w:rsidR="005A74DA" w:rsidRPr="00B57D1E" w14:paraId="7F89F829" w14:textId="77777777" w:rsidTr="005A74D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4" w:type="dxa"/>
          </w:tcPr>
          <w:p w14:paraId="01E45E22" w14:textId="77777777" w:rsidR="005A74DA" w:rsidRPr="00B57D1E" w:rsidRDefault="005A74DA" w:rsidP="009F7CF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Un ou plusieurs cils centraux touche(nt) le globe oculaire</w:t>
            </w:r>
          </w:p>
        </w:tc>
        <w:tc>
          <w:tcPr>
            <w:tcW w:w="399" w:type="dxa"/>
          </w:tcPr>
          <w:p w14:paraId="30FBFD98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12" w:type="dxa"/>
          </w:tcPr>
          <w:p w14:paraId="4E3C6F63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5A74DA" w:rsidRPr="00B57D1E" w14:paraId="2AACE45A" w14:textId="77777777" w:rsidTr="005A74D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4" w:type="dxa"/>
          </w:tcPr>
          <w:p w14:paraId="6B023CDF" w14:textId="77777777" w:rsidR="005A74DA" w:rsidRPr="00B57D1E" w:rsidRDefault="005A74DA" w:rsidP="009F7CF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Un ou plusieurs </w:t>
            </w:r>
            <w:r w:rsidRPr="00CE748B">
              <w:rPr>
                <w:rFonts w:cstheme="minorHAnsi"/>
                <w:b w:val="0"/>
                <w:bCs w:val="0"/>
                <w:color w:val="000000" w:themeColor="text1"/>
                <w:sz w:val="22"/>
                <w:szCs w:val="22"/>
                <w:lang w:val="fr-FR"/>
              </w:rPr>
              <w:t xml:space="preserve">cils périphériques 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touche(nt) la cornée</w:t>
            </w:r>
          </w:p>
        </w:tc>
        <w:tc>
          <w:tcPr>
            <w:tcW w:w="399" w:type="dxa"/>
          </w:tcPr>
          <w:p w14:paraId="4FE61A24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12" w:type="dxa"/>
          </w:tcPr>
          <w:p w14:paraId="4985BCE8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5A74DA" w:rsidRPr="00B57D1E" w14:paraId="46B12398" w14:textId="77777777" w:rsidTr="005A74D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4" w:type="dxa"/>
          </w:tcPr>
          <w:p w14:paraId="45C122E4" w14:textId="77777777" w:rsidR="005A74DA" w:rsidRPr="00B57D1E" w:rsidRDefault="005A74DA" w:rsidP="009F7CF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CE748B">
              <w:rPr>
                <w:rFonts w:cstheme="minorHAnsi"/>
                <w:b w:val="0"/>
                <w:bCs w:val="0"/>
                <w:color w:val="000000" w:themeColor="text1"/>
                <w:sz w:val="22"/>
                <w:szCs w:val="22"/>
                <w:lang w:val="fr-FR"/>
              </w:rPr>
              <w:t>Patient(e) atteint(e) du TT nécessitant un acte chirurgical</w:t>
            </w:r>
          </w:p>
        </w:tc>
        <w:tc>
          <w:tcPr>
            <w:tcW w:w="399" w:type="dxa"/>
          </w:tcPr>
          <w:p w14:paraId="1D6468A3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12" w:type="dxa"/>
          </w:tcPr>
          <w:p w14:paraId="300EE698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5A74DA" w:rsidRPr="00B57D1E" w14:paraId="7C2A0B7C" w14:textId="77777777" w:rsidTr="005A74D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4" w:type="dxa"/>
          </w:tcPr>
          <w:p w14:paraId="14AF57E9" w14:textId="77777777" w:rsidR="005A74DA" w:rsidRPr="00B57D1E" w:rsidRDefault="005A74DA" w:rsidP="009F7CF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Preuve(s) de dommages cornéens dus au trichiasis</w:t>
            </w:r>
          </w:p>
        </w:tc>
        <w:tc>
          <w:tcPr>
            <w:tcW w:w="399" w:type="dxa"/>
          </w:tcPr>
          <w:p w14:paraId="25CC4962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12" w:type="dxa"/>
          </w:tcPr>
          <w:p w14:paraId="2927EFDF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5A74DA" w:rsidRPr="00B57D1E" w14:paraId="6F28F78D" w14:textId="77777777" w:rsidTr="005A74D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4" w:type="dxa"/>
          </w:tcPr>
          <w:p w14:paraId="74078D34" w14:textId="77777777" w:rsidR="005A74DA" w:rsidRPr="00B57D1E" w:rsidRDefault="005A74DA" w:rsidP="009F7CF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Historique et/ou preuve d’un précédent acte chirurgical du trichiasis</w:t>
            </w:r>
          </w:p>
        </w:tc>
        <w:tc>
          <w:tcPr>
            <w:tcW w:w="399" w:type="dxa"/>
          </w:tcPr>
          <w:p w14:paraId="60C0F927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12" w:type="dxa"/>
          </w:tcPr>
          <w:p w14:paraId="66233158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5A74DA" w:rsidRPr="00B57D1E" w14:paraId="374F04D6" w14:textId="77777777" w:rsidTr="005A74D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4" w:type="dxa"/>
          </w:tcPr>
          <w:p w14:paraId="11ADBC5C" w14:textId="77777777" w:rsidR="005A74DA" w:rsidRPr="00B57D1E" w:rsidRDefault="005A74DA" w:rsidP="009F7CF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Gêne sévère due au trichiasis</w:t>
            </w:r>
          </w:p>
        </w:tc>
        <w:tc>
          <w:tcPr>
            <w:tcW w:w="399" w:type="dxa"/>
          </w:tcPr>
          <w:p w14:paraId="511FCAB2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12" w:type="dxa"/>
          </w:tcPr>
          <w:p w14:paraId="4BAFEE1F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5A74DA" w:rsidRPr="00B57D1E" w14:paraId="1C9B6A49" w14:textId="77777777" w:rsidTr="005A74D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4" w:type="dxa"/>
            <w:shd w:val="clear" w:color="auto" w:fill="BFBFBF" w:themeFill="background1" w:themeFillShade="BF"/>
          </w:tcPr>
          <w:p w14:paraId="6D795CF5" w14:textId="77777777" w:rsidR="005A74DA" w:rsidRPr="00B57D1E" w:rsidRDefault="005A74DA" w:rsidP="009F7CF3">
            <w:pPr>
              <w:rPr>
                <w:rFonts w:cstheme="minorHAnsi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sz w:val="22"/>
                <w:szCs w:val="22"/>
                <w:lang w:val="fr-FR"/>
              </w:rPr>
              <w:t>Les éléments suivants ont-ils été exclus avant la chirurgie du TT</w:t>
            </w:r>
            <w:r>
              <w:rPr>
                <w:rFonts w:cstheme="minorHAnsi"/>
                <w:color w:val="FF0000"/>
                <w:sz w:val="22"/>
                <w:szCs w:val="22"/>
                <w:lang w:val="fr-FR"/>
              </w:rPr>
              <w:t xml:space="preserve"> </w:t>
            </w:r>
            <w:r w:rsidRPr="00B57D1E">
              <w:rPr>
                <w:rFonts w:cstheme="minorHAnsi"/>
                <w:sz w:val="22"/>
                <w:szCs w:val="22"/>
                <w:lang w:val="fr-FR"/>
              </w:rPr>
              <w:t>?</w:t>
            </w:r>
          </w:p>
        </w:tc>
        <w:tc>
          <w:tcPr>
            <w:tcW w:w="399" w:type="dxa"/>
            <w:shd w:val="clear" w:color="auto" w:fill="BFBFBF" w:themeFill="background1" w:themeFillShade="BF"/>
          </w:tcPr>
          <w:p w14:paraId="63F00D53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/>
                <w:bCs/>
                <w:sz w:val="22"/>
                <w:szCs w:val="22"/>
                <w:lang w:val="fr-FR"/>
              </w:rPr>
              <w:t>S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0B3C1FC4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/>
                <w:bCs/>
                <w:sz w:val="22"/>
                <w:szCs w:val="22"/>
                <w:lang w:val="fr-FR"/>
              </w:rPr>
              <w:t>I</w:t>
            </w:r>
          </w:p>
        </w:tc>
      </w:tr>
      <w:tr w:rsidR="005A74DA" w:rsidRPr="00B57D1E" w14:paraId="76259E39" w14:textId="77777777" w:rsidTr="005A74D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4" w:type="dxa"/>
          </w:tcPr>
          <w:p w14:paraId="11494252" w14:textId="77777777" w:rsidR="005A74DA" w:rsidRPr="00B57D1E" w:rsidRDefault="005A74DA" w:rsidP="009F7CF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Problème de fermeture des paupières</w:t>
            </w:r>
          </w:p>
        </w:tc>
        <w:tc>
          <w:tcPr>
            <w:tcW w:w="399" w:type="dxa"/>
          </w:tcPr>
          <w:p w14:paraId="4282086C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12" w:type="dxa"/>
          </w:tcPr>
          <w:p w14:paraId="1189FFC3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5A74DA" w:rsidRPr="00B57D1E" w14:paraId="7195BB25" w14:textId="77777777" w:rsidTr="005A74D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4" w:type="dxa"/>
          </w:tcPr>
          <w:p w14:paraId="1C33EE5D" w14:textId="77777777" w:rsidR="005A74DA" w:rsidRPr="00B57D1E" w:rsidRDefault="005A74DA" w:rsidP="009F7CF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Âge – Les enfants nécessiteront une anesthésie générale, donc une opération à l’hôpital</w:t>
            </w:r>
          </w:p>
        </w:tc>
        <w:tc>
          <w:tcPr>
            <w:tcW w:w="399" w:type="dxa"/>
          </w:tcPr>
          <w:p w14:paraId="0F4C30CB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12" w:type="dxa"/>
          </w:tcPr>
          <w:p w14:paraId="78F88866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5A74DA" w:rsidRPr="00B57D1E" w14:paraId="0EA6EE13" w14:textId="77777777" w:rsidTr="005A74D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4" w:type="dxa"/>
          </w:tcPr>
          <w:p w14:paraId="6EC9ED34" w14:textId="610C3BCB" w:rsidR="005A74DA" w:rsidRPr="0099101A" w:rsidRDefault="005A74DA" w:rsidP="009F7CF3">
            <w:pPr>
              <w:rPr>
                <w:rFonts w:cstheme="minorHAnsi"/>
                <w:color w:val="FF0000"/>
                <w:sz w:val="22"/>
                <w:szCs w:val="22"/>
                <w:lang w:val="en-US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Mauvaise santé générale – Hypertension, </w:t>
            </w:r>
            <w:proofErr w:type="spellStart"/>
            <w:r>
              <w:rPr>
                <w:rFonts w:cstheme="minorHAnsi"/>
                <w:b w:val="0"/>
                <w:color w:val="000000" w:themeColor="text1"/>
                <w:sz w:val="22"/>
                <w:szCs w:val="22"/>
                <w:lang w:val="en-US"/>
              </w:rPr>
              <w:t>d</w:t>
            </w:r>
            <w:r w:rsidRPr="00F54930">
              <w:rPr>
                <w:rFonts w:cstheme="minorHAnsi"/>
                <w:b w:val="0"/>
                <w:color w:val="000000" w:themeColor="text1"/>
                <w:sz w:val="22"/>
                <w:szCs w:val="22"/>
                <w:lang w:val="en-US"/>
              </w:rPr>
              <w:t>iabète</w:t>
            </w:r>
            <w:proofErr w:type="spellEnd"/>
            <w:r w:rsidRPr="00F54930">
              <w:rPr>
                <w:rFonts w:cstheme="minorHAnsi"/>
                <w:b w:val="0"/>
                <w:color w:val="000000" w:themeColor="text1"/>
                <w:sz w:val="22"/>
                <w:szCs w:val="22"/>
                <w:lang w:val="en-US"/>
              </w:rPr>
              <w:t xml:space="preserve"> non </w:t>
            </w:r>
            <w:proofErr w:type="spellStart"/>
            <w:r w:rsidRPr="00F54930">
              <w:rPr>
                <w:rFonts w:cstheme="minorHAnsi"/>
                <w:b w:val="0"/>
                <w:color w:val="000000" w:themeColor="text1"/>
                <w:sz w:val="22"/>
                <w:szCs w:val="22"/>
                <w:lang w:val="en-US"/>
              </w:rPr>
              <w:t>contrôlé</w:t>
            </w:r>
            <w:proofErr w:type="spellEnd"/>
          </w:p>
        </w:tc>
        <w:tc>
          <w:tcPr>
            <w:tcW w:w="399" w:type="dxa"/>
          </w:tcPr>
          <w:p w14:paraId="539DE66A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12" w:type="dxa"/>
          </w:tcPr>
          <w:p w14:paraId="6B9D5A87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5A74DA" w:rsidRPr="00B57D1E" w14:paraId="3EF23999" w14:textId="77777777" w:rsidTr="005A74D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4" w:type="dxa"/>
          </w:tcPr>
          <w:p w14:paraId="3507FA49" w14:textId="77777777" w:rsidR="005A74DA" w:rsidRPr="00B57D1E" w:rsidRDefault="005A74DA" w:rsidP="009F7CF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Paupière inférieure – Doit être réalisé par un chirurgien TT hautement qualifié</w:t>
            </w:r>
          </w:p>
        </w:tc>
        <w:tc>
          <w:tcPr>
            <w:tcW w:w="399" w:type="dxa"/>
          </w:tcPr>
          <w:p w14:paraId="0E19A2E1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12" w:type="dxa"/>
          </w:tcPr>
          <w:p w14:paraId="088A5BD9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5A74DA" w:rsidRPr="00B57D1E" w14:paraId="3B3D1A69" w14:textId="77777777" w:rsidTr="005A74D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4" w:type="dxa"/>
          </w:tcPr>
          <w:p w14:paraId="6D986B09" w14:textId="77777777" w:rsidR="005A74DA" w:rsidRPr="00B57D1E" w:rsidRDefault="005A74DA" w:rsidP="009F7CF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Ceux qui sont allergiques aux anesthésies locales ou qui ont un historique concernant des soucis sanguins doivent être référés aux hôpitaux</w:t>
            </w:r>
          </w:p>
        </w:tc>
        <w:tc>
          <w:tcPr>
            <w:tcW w:w="399" w:type="dxa"/>
          </w:tcPr>
          <w:p w14:paraId="0B4F2AEA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12" w:type="dxa"/>
          </w:tcPr>
          <w:p w14:paraId="772E032F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5A74DA" w:rsidRPr="00B57D1E" w14:paraId="79082652" w14:textId="77777777" w:rsidTr="005A74D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4" w:type="dxa"/>
          </w:tcPr>
          <w:p w14:paraId="322AFD32" w14:textId="77777777" w:rsidR="005A74DA" w:rsidRPr="00B57D1E" w:rsidRDefault="005A74DA" w:rsidP="009F7CF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Ceux qui ont de sérieuses infections de la paupière à traiter avant le premier acte chirurgical</w:t>
            </w:r>
          </w:p>
        </w:tc>
        <w:tc>
          <w:tcPr>
            <w:tcW w:w="399" w:type="dxa"/>
          </w:tcPr>
          <w:p w14:paraId="364032D8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12" w:type="dxa"/>
          </w:tcPr>
          <w:p w14:paraId="57EB4D7A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5A74DA" w:rsidRPr="00B57D1E" w14:paraId="4E63BE0A" w14:textId="77777777" w:rsidTr="005A74D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4" w:type="dxa"/>
          </w:tcPr>
          <w:p w14:paraId="48B3124C" w14:textId="77777777" w:rsidR="005A74DA" w:rsidRPr="00B57D1E" w:rsidRDefault="005A74DA" w:rsidP="009F7CF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Manque de coopération de la part du patient</w:t>
            </w:r>
          </w:p>
        </w:tc>
        <w:tc>
          <w:tcPr>
            <w:tcW w:w="399" w:type="dxa"/>
          </w:tcPr>
          <w:p w14:paraId="18D1C6DA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12" w:type="dxa"/>
          </w:tcPr>
          <w:p w14:paraId="42C6597C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5A74DA" w:rsidRPr="00B57D1E" w14:paraId="7475F13D" w14:textId="77777777" w:rsidTr="005A74D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4" w:type="dxa"/>
          </w:tcPr>
          <w:p w14:paraId="637E7739" w14:textId="77777777" w:rsidR="005A74DA" w:rsidRPr="00B57D1E" w:rsidRDefault="005A74DA" w:rsidP="009F7CF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Ceux qui ont déjà subi une opération du trichiasis sont immédiatement examinés par le professionnel le plus qualifié ou référés pour être examinés par le professionnel après s'être </w:t>
            </w:r>
            <w:proofErr w:type="gramStart"/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vu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s</w:t>
            </w:r>
            <w:proofErr w:type="gramEnd"/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proposer une épilation avec une paire de pinces à épiler.</w:t>
            </w:r>
          </w:p>
        </w:tc>
        <w:tc>
          <w:tcPr>
            <w:tcW w:w="399" w:type="dxa"/>
          </w:tcPr>
          <w:p w14:paraId="05B0ADA3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12" w:type="dxa"/>
          </w:tcPr>
          <w:p w14:paraId="6601F737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</w:tbl>
    <w:p w14:paraId="46EE7E4D" w14:textId="77777777" w:rsidR="005A74DA" w:rsidRDefault="005A74DA"/>
    <w:tbl>
      <w:tblPr>
        <w:tblStyle w:val="GridTable4"/>
        <w:tblpPr w:leftFromText="180" w:rightFromText="180" w:vertAnchor="text" w:tblpY="1"/>
        <w:tblOverlap w:val="never"/>
        <w:tblW w:w="7655" w:type="dxa"/>
        <w:tblLook w:val="0680" w:firstRow="0" w:lastRow="0" w:firstColumn="1" w:lastColumn="0" w:noHBand="1" w:noVBand="1"/>
      </w:tblPr>
      <w:tblGrid>
        <w:gridCol w:w="6844"/>
        <w:gridCol w:w="399"/>
        <w:gridCol w:w="412"/>
      </w:tblGrid>
      <w:tr w:rsidR="005A74DA" w:rsidRPr="00B57D1E" w14:paraId="12B059D4" w14:textId="77777777" w:rsidTr="005A74D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4" w:type="dxa"/>
            <w:shd w:val="clear" w:color="auto" w:fill="BFBFBF" w:themeFill="background1" w:themeFillShade="BF"/>
          </w:tcPr>
          <w:p w14:paraId="6BB49F74" w14:textId="77777777" w:rsidR="005A74DA" w:rsidRPr="00B57D1E" w:rsidRDefault="005A74DA" w:rsidP="009F7CF3">
            <w:pPr>
              <w:rPr>
                <w:rFonts w:cstheme="minorHAnsi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sz w:val="22"/>
                <w:szCs w:val="22"/>
                <w:lang w:val="fr-FR"/>
              </w:rPr>
              <w:t>La bonne gestion des cas bilatéraux de TT (qui se présentent par eux-mêmes pour un acte chirurgical)</w:t>
            </w:r>
          </w:p>
        </w:tc>
        <w:tc>
          <w:tcPr>
            <w:tcW w:w="399" w:type="dxa"/>
            <w:shd w:val="clear" w:color="auto" w:fill="BFBFBF" w:themeFill="background1" w:themeFillShade="BF"/>
          </w:tcPr>
          <w:p w14:paraId="0B560D5F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/>
                <w:bCs/>
                <w:sz w:val="22"/>
                <w:szCs w:val="22"/>
                <w:lang w:val="fr-FR"/>
              </w:rPr>
              <w:t>S</w:t>
            </w:r>
          </w:p>
        </w:tc>
        <w:tc>
          <w:tcPr>
            <w:tcW w:w="412" w:type="dxa"/>
            <w:shd w:val="clear" w:color="auto" w:fill="BFBFBF" w:themeFill="background1" w:themeFillShade="BF"/>
          </w:tcPr>
          <w:p w14:paraId="7F4B9C19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/>
                <w:bCs/>
                <w:sz w:val="22"/>
                <w:szCs w:val="22"/>
                <w:lang w:val="fr-FR"/>
              </w:rPr>
              <w:t>I</w:t>
            </w:r>
          </w:p>
        </w:tc>
      </w:tr>
      <w:tr w:rsidR="005A74DA" w:rsidRPr="00B57D1E" w14:paraId="415ADFBA" w14:textId="77777777" w:rsidTr="005A74D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4" w:type="dxa"/>
          </w:tcPr>
          <w:p w14:paraId="1272DF7A" w14:textId="77777777" w:rsidR="005A74DA" w:rsidRPr="00B57D1E" w:rsidRDefault="005A74DA" w:rsidP="009F7CF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Enregistrement correct des données démographiques</w:t>
            </w:r>
          </w:p>
        </w:tc>
        <w:tc>
          <w:tcPr>
            <w:tcW w:w="399" w:type="dxa"/>
          </w:tcPr>
          <w:p w14:paraId="5BF40D68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12" w:type="dxa"/>
          </w:tcPr>
          <w:p w14:paraId="3CB33090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5A74DA" w:rsidRPr="00B57D1E" w14:paraId="1677084A" w14:textId="77777777" w:rsidTr="005A74D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4" w:type="dxa"/>
          </w:tcPr>
          <w:p w14:paraId="5645AD1F" w14:textId="77777777" w:rsidR="005A74DA" w:rsidRPr="00B57D1E" w:rsidRDefault="005A74DA" w:rsidP="009F7CF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Prise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s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de note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s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correctes des historiques médicaux et des antécédents concernant les allergies</w:t>
            </w:r>
          </w:p>
        </w:tc>
        <w:tc>
          <w:tcPr>
            <w:tcW w:w="399" w:type="dxa"/>
          </w:tcPr>
          <w:p w14:paraId="4A0F7433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12" w:type="dxa"/>
          </w:tcPr>
          <w:p w14:paraId="4DE99E9F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5A74DA" w:rsidRPr="00B57D1E" w14:paraId="27D4FC86" w14:textId="77777777" w:rsidTr="005A74D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4" w:type="dxa"/>
          </w:tcPr>
          <w:p w14:paraId="6F85C025" w14:textId="77777777" w:rsidR="005A74DA" w:rsidRPr="00B57D1E" w:rsidRDefault="005A74DA" w:rsidP="009F7CF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Documentation correcte à propos des examens physiques, notamment concernant la pression sanguine</w:t>
            </w:r>
          </w:p>
        </w:tc>
        <w:tc>
          <w:tcPr>
            <w:tcW w:w="399" w:type="dxa"/>
          </w:tcPr>
          <w:p w14:paraId="79292D4B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12" w:type="dxa"/>
          </w:tcPr>
          <w:p w14:paraId="3BBB9F24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</w:tbl>
    <w:p w14:paraId="079F80AC" w14:textId="46701D13" w:rsidR="00A27FBF" w:rsidRDefault="00A27FBF" w:rsidP="005A74DA"/>
    <w:p w14:paraId="56183838" w14:textId="7A319FC5" w:rsidR="005A74DA" w:rsidRDefault="005A74DA" w:rsidP="005A74DA"/>
    <w:p w14:paraId="5CCB4A31" w14:textId="7DEA1CED" w:rsidR="005A74DA" w:rsidRDefault="005A74DA" w:rsidP="005A74DA"/>
    <w:p w14:paraId="1964BC37" w14:textId="4895573B" w:rsidR="005A74DA" w:rsidRDefault="005A74DA" w:rsidP="005A74DA"/>
    <w:p w14:paraId="244056B1" w14:textId="534A7920" w:rsidR="005A74DA" w:rsidRDefault="005A74DA" w:rsidP="005A74DA"/>
    <w:p w14:paraId="6B159CA2" w14:textId="3726F527" w:rsidR="005A74DA" w:rsidRDefault="005A74DA" w:rsidP="005A74DA"/>
    <w:p w14:paraId="6C97AE36" w14:textId="12032DAE" w:rsidR="005A74DA" w:rsidRDefault="005A74DA" w:rsidP="005A74DA"/>
    <w:p w14:paraId="1EFC1A98" w14:textId="4894FD67" w:rsidR="005A74DA" w:rsidRDefault="005A74DA" w:rsidP="005A74DA"/>
    <w:p w14:paraId="16CA3D80" w14:textId="67A60C3F" w:rsidR="005A74DA" w:rsidRDefault="005A74DA" w:rsidP="005A74DA"/>
    <w:p w14:paraId="6830C84B" w14:textId="03D8F6F6" w:rsidR="005A74DA" w:rsidRDefault="005A74DA" w:rsidP="005A74DA"/>
    <w:p w14:paraId="3586E601" w14:textId="11254F11" w:rsidR="005A74DA" w:rsidRDefault="005A74DA" w:rsidP="005A74DA"/>
    <w:p w14:paraId="5F56FAD1" w14:textId="77777777" w:rsidR="00A37183" w:rsidRDefault="00A37183" w:rsidP="005A74DA"/>
    <w:p w14:paraId="11CEBD5F" w14:textId="4343ADE4" w:rsidR="005A74DA" w:rsidRDefault="005A74DA" w:rsidP="005A74DA"/>
    <w:p w14:paraId="1672EF81" w14:textId="525ADC03" w:rsidR="005A74DA" w:rsidRDefault="005A74DA" w:rsidP="005A74DA"/>
    <w:p w14:paraId="02B7491E" w14:textId="4C7CB833" w:rsidR="005A74DA" w:rsidRDefault="005A74DA" w:rsidP="005A74DA"/>
    <w:p w14:paraId="67B34E20" w14:textId="64C90B0C" w:rsidR="005A74DA" w:rsidRDefault="005A74DA" w:rsidP="005A74DA"/>
    <w:p w14:paraId="0FB9BB01" w14:textId="6347E190" w:rsidR="005A74DA" w:rsidRDefault="005A74DA" w:rsidP="005A74DA"/>
    <w:tbl>
      <w:tblPr>
        <w:tblStyle w:val="GridTable4"/>
        <w:tblW w:w="7655" w:type="dxa"/>
        <w:tblLook w:val="06A0" w:firstRow="1" w:lastRow="0" w:firstColumn="1" w:lastColumn="0" w:noHBand="1" w:noVBand="1"/>
      </w:tblPr>
      <w:tblGrid>
        <w:gridCol w:w="6799"/>
        <w:gridCol w:w="410"/>
        <w:gridCol w:w="446"/>
      </w:tblGrid>
      <w:tr w:rsidR="005A74DA" w:rsidRPr="00B57D1E" w14:paraId="391082B7" w14:textId="77777777" w:rsidTr="009F7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3"/>
          </w:tcPr>
          <w:p w14:paraId="7AA57899" w14:textId="2678795F" w:rsidR="005A74DA" w:rsidRPr="00B57D1E" w:rsidRDefault="005A74DA" w:rsidP="005A74DA">
            <w:pPr>
              <w:pStyle w:val="BodyText"/>
              <w:numPr>
                <w:ilvl w:val="0"/>
                <w:numId w:val="18"/>
              </w:numPr>
              <w:jc w:val="center"/>
              <w:rPr>
                <w:rFonts w:cstheme="minorHAnsi"/>
                <w:color w:val="FFFFFF" w:themeColor="background1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color w:val="FFFFFF" w:themeColor="background1"/>
                <w:sz w:val="22"/>
                <w:szCs w:val="22"/>
                <w:lang w:val="fr-FR"/>
              </w:rPr>
              <w:lastRenderedPageBreak/>
              <w:t>Liste de contrôle de la supervision du service de conseil du TT (durant la sensibilisation)</w:t>
            </w:r>
          </w:p>
        </w:tc>
      </w:tr>
      <w:tr w:rsidR="005A74DA" w:rsidRPr="00B57D1E" w14:paraId="6203DBFE" w14:textId="77777777" w:rsidTr="009F7CF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3"/>
            <w:shd w:val="clear" w:color="auto" w:fill="BFBFBF" w:themeFill="background1" w:themeFillShade="BF"/>
          </w:tcPr>
          <w:p w14:paraId="49736725" w14:textId="77777777" w:rsidR="005A74DA" w:rsidRPr="00B57D1E" w:rsidRDefault="005A74DA" w:rsidP="009F7CF3">
            <w:pPr>
              <w:pStyle w:val="BodyText"/>
              <w:jc w:val="center"/>
              <w:rPr>
                <w:rStyle w:val="Strong"/>
                <w:rFonts w:cstheme="minorHAnsi"/>
                <w:sz w:val="22"/>
                <w:szCs w:val="22"/>
                <w:lang w:val="fr-FR"/>
              </w:rPr>
            </w:pPr>
            <w:r w:rsidRPr="00B57D1E">
              <w:rPr>
                <w:rStyle w:val="Strong"/>
                <w:rFonts w:cstheme="minorHAnsi"/>
                <w:b/>
                <w:bCs/>
                <w:sz w:val="22"/>
                <w:szCs w:val="22"/>
                <w:lang w:val="fr-FR"/>
              </w:rPr>
              <w:t>Lettres clés : S = Satisfaisant I = Insatisfaisant</w:t>
            </w:r>
          </w:p>
          <w:p w14:paraId="6B48C6E9" w14:textId="77777777" w:rsidR="005A74DA" w:rsidRPr="00B57D1E" w:rsidRDefault="005A74DA" w:rsidP="009F7CF3">
            <w:pPr>
              <w:pStyle w:val="BodyText"/>
              <w:jc w:val="center"/>
              <w:rPr>
                <w:rFonts w:cstheme="minorHAnsi"/>
                <w:sz w:val="22"/>
                <w:szCs w:val="22"/>
                <w:lang w:val="fr-FR"/>
              </w:rPr>
            </w:pPr>
            <w:r w:rsidRPr="00B57D1E">
              <w:rPr>
                <w:rStyle w:val="Strong"/>
                <w:rFonts w:cstheme="minorHAnsi"/>
                <w:sz w:val="22"/>
                <w:szCs w:val="22"/>
                <w:lang w:val="fr-FR"/>
              </w:rPr>
              <w:t>Veuillez cocher (</w:t>
            </w:r>
            <w:r w:rsidRPr="00B57D1E">
              <w:rPr>
                <w:rStyle w:val="Strong"/>
                <w:rFonts w:ascii="Apple Color Emoji" w:hAnsi="Apple Color Emoji" w:cs="Apple Color Emoji"/>
                <w:sz w:val="22"/>
                <w:szCs w:val="22"/>
                <w:lang w:val="fr-FR"/>
              </w:rPr>
              <w:t>✔</w:t>
            </w:r>
            <w:r w:rsidRPr="00B57D1E">
              <w:rPr>
                <w:rStyle w:val="Strong"/>
                <w:rFonts w:cstheme="minorHAnsi"/>
                <w:sz w:val="22"/>
                <w:szCs w:val="22"/>
                <w:lang w:val="fr-FR"/>
              </w:rPr>
              <w:t>︎) les cases appropriées</w:t>
            </w:r>
          </w:p>
        </w:tc>
      </w:tr>
      <w:tr w:rsidR="005A74DA" w:rsidRPr="00B57D1E" w14:paraId="2B074C8F" w14:textId="77777777" w:rsidTr="009F7CF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shd w:val="clear" w:color="auto" w:fill="BFBFBF" w:themeFill="background1" w:themeFillShade="BF"/>
          </w:tcPr>
          <w:p w14:paraId="491B8926" w14:textId="77777777" w:rsidR="005A74DA" w:rsidRPr="00B57D1E" w:rsidRDefault="005A74DA" w:rsidP="009F7CF3">
            <w:pPr>
              <w:rPr>
                <w:rFonts w:cstheme="minorHAnsi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sz w:val="22"/>
                <w:szCs w:val="22"/>
                <w:lang w:val="fr-FR"/>
              </w:rPr>
              <w:t>Informations correctes fournies aux cas atteints du TT avant de subir un acte chirurgical</w:t>
            </w:r>
          </w:p>
        </w:tc>
        <w:tc>
          <w:tcPr>
            <w:tcW w:w="410" w:type="dxa"/>
            <w:shd w:val="clear" w:color="auto" w:fill="BFBFBF" w:themeFill="background1" w:themeFillShade="BF"/>
          </w:tcPr>
          <w:p w14:paraId="40694388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/>
                <w:bCs/>
                <w:sz w:val="22"/>
                <w:szCs w:val="22"/>
                <w:lang w:val="fr-FR"/>
              </w:rPr>
              <w:t>S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14:paraId="2150923F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/>
                <w:bCs/>
                <w:sz w:val="22"/>
                <w:szCs w:val="22"/>
                <w:lang w:val="fr-FR"/>
              </w:rPr>
              <w:t>I</w:t>
            </w:r>
          </w:p>
        </w:tc>
      </w:tr>
      <w:tr w:rsidR="005A74DA" w:rsidRPr="00B57D1E" w14:paraId="462B9D67" w14:textId="77777777" w:rsidTr="009F7CF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5210E357" w14:textId="77777777" w:rsidR="005A74DA" w:rsidRPr="00B57D1E" w:rsidRDefault="005A74DA" w:rsidP="009F7CF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Les patients ont reçu et se sont </w:t>
            </w:r>
            <w:proofErr w:type="gramStart"/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vus</w:t>
            </w:r>
            <w:proofErr w:type="gramEnd"/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proposer des services avec respect et dignité sans aucune discrimination</w:t>
            </w:r>
          </w:p>
        </w:tc>
        <w:tc>
          <w:tcPr>
            <w:tcW w:w="410" w:type="dxa"/>
          </w:tcPr>
          <w:p w14:paraId="6CEE4ED4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46" w:type="dxa"/>
          </w:tcPr>
          <w:p w14:paraId="0D530D23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5A74DA" w:rsidRPr="00B57D1E" w14:paraId="4EE0FCCE" w14:textId="77777777" w:rsidTr="009F7CF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12426046" w14:textId="77777777" w:rsidR="005A74DA" w:rsidRPr="00B57D1E" w:rsidRDefault="005A74DA" w:rsidP="009F7CF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F54930">
              <w:rPr>
                <w:rFonts w:cstheme="minorHAnsi"/>
                <w:b w:val="0"/>
                <w:bCs w:val="0"/>
                <w:color w:val="000000" w:themeColor="text1"/>
                <w:sz w:val="22"/>
                <w:szCs w:val="22"/>
                <w:lang w:val="fr-FR"/>
              </w:rPr>
              <w:t>Le(a) patient(e) a eu des explications sur le trichiasis et ses dangers</w:t>
            </w:r>
          </w:p>
        </w:tc>
        <w:tc>
          <w:tcPr>
            <w:tcW w:w="410" w:type="dxa"/>
          </w:tcPr>
          <w:p w14:paraId="17740778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46" w:type="dxa"/>
          </w:tcPr>
          <w:p w14:paraId="594F363F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5A74DA" w:rsidRPr="00B57D1E" w14:paraId="58369B70" w14:textId="77777777" w:rsidTr="009F7CF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84F5696" w14:textId="77777777" w:rsidR="005A74DA" w:rsidRPr="00B57D1E" w:rsidRDefault="005A74DA" w:rsidP="009F7CF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Le(a) patient(e) a eu des explications 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concernant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la procédure (à propos de la paupière mais pas pour le globe oculaire, le(a) patient(e) ne sera pas endormi(e), la durée de l’injection : 15 à 30 min)</w:t>
            </w:r>
          </w:p>
        </w:tc>
        <w:tc>
          <w:tcPr>
            <w:tcW w:w="410" w:type="dxa"/>
          </w:tcPr>
          <w:p w14:paraId="06B9739D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46" w:type="dxa"/>
          </w:tcPr>
          <w:p w14:paraId="13950D94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5A74DA" w:rsidRPr="00B57D1E" w14:paraId="3DC4A338" w14:textId="77777777" w:rsidTr="009F7CF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41F60C20" w14:textId="77777777" w:rsidR="005A74DA" w:rsidRPr="00B57D1E" w:rsidRDefault="005A74DA" w:rsidP="009F7CF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Le(a) patient(e) rentrera à son domicile le jour même</w:t>
            </w:r>
          </w:p>
        </w:tc>
        <w:tc>
          <w:tcPr>
            <w:tcW w:w="410" w:type="dxa"/>
          </w:tcPr>
          <w:p w14:paraId="173C0BCF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46" w:type="dxa"/>
          </w:tcPr>
          <w:p w14:paraId="759DB20D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5A74DA" w:rsidRPr="00B57D1E" w14:paraId="252EC263" w14:textId="77777777" w:rsidTr="009F7CF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BB676FB" w14:textId="77777777" w:rsidR="005A74DA" w:rsidRPr="00B57D1E" w:rsidRDefault="005A74DA" w:rsidP="009F7CF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Le(a) patient(e) doit fournir un consentement éclairé</w:t>
            </w:r>
          </w:p>
        </w:tc>
        <w:tc>
          <w:tcPr>
            <w:tcW w:w="410" w:type="dxa"/>
          </w:tcPr>
          <w:p w14:paraId="61FF5AA4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46" w:type="dxa"/>
          </w:tcPr>
          <w:p w14:paraId="1C452F28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5A74DA" w:rsidRPr="00B57D1E" w14:paraId="3609816B" w14:textId="77777777" w:rsidTr="009F7CF3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DE413EE" w14:textId="5849E5F7" w:rsidR="005A74DA" w:rsidRPr="00B57D1E" w:rsidRDefault="005A74DA" w:rsidP="009F7CF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Le processus de communication comprend le temps nécessaire pour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 :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répondre aux questions,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rester alité, retourner au travail, </w:t>
            </w:r>
            <w:bookmarkStart w:id="1" w:name="_Hlk48574341"/>
            <w:r w:rsidRPr="00D4328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communiquer avec les </w:t>
            </w:r>
            <w:bookmarkEnd w:id="1"/>
            <w:r w:rsidR="00D4328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soignants</w:t>
            </w:r>
          </w:p>
        </w:tc>
        <w:tc>
          <w:tcPr>
            <w:tcW w:w="410" w:type="dxa"/>
          </w:tcPr>
          <w:p w14:paraId="01DD3B46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46" w:type="dxa"/>
          </w:tcPr>
          <w:p w14:paraId="1F37AD8B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5A74DA" w:rsidRPr="00B57D1E" w14:paraId="22311E02" w14:textId="77777777" w:rsidTr="009F7CF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5B6C123" w14:textId="77777777" w:rsidR="005A74DA" w:rsidRPr="00B57D1E" w:rsidRDefault="005A74DA" w:rsidP="009F7CF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L’épilation est proposée aux patients atteints du TT qui refusent d’accepter l’acte chirurgical</w:t>
            </w:r>
          </w:p>
        </w:tc>
        <w:tc>
          <w:tcPr>
            <w:tcW w:w="410" w:type="dxa"/>
          </w:tcPr>
          <w:p w14:paraId="6F1C1854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46" w:type="dxa"/>
          </w:tcPr>
          <w:p w14:paraId="23DE4CB2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5A74DA" w:rsidRPr="00B57D1E" w14:paraId="6A40E6DF" w14:textId="77777777" w:rsidTr="009F7CF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5159084B" w14:textId="77777777" w:rsidR="005A74DA" w:rsidRPr="00B57D1E" w:rsidRDefault="005A74DA" w:rsidP="009F7CF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Une paire de pinces à épiler est fournie aux patients qui refusent l’acte chirurgical et son utilisation leur est expliquée</w:t>
            </w:r>
          </w:p>
        </w:tc>
        <w:tc>
          <w:tcPr>
            <w:tcW w:w="410" w:type="dxa"/>
          </w:tcPr>
          <w:p w14:paraId="5FA00FB8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46" w:type="dxa"/>
          </w:tcPr>
          <w:p w14:paraId="1A87E3F5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5A74DA" w:rsidRPr="00B57D1E" w14:paraId="4C2173AF" w14:textId="77777777" w:rsidTr="009F7CF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shd w:val="clear" w:color="auto" w:fill="BFBFBF" w:themeFill="background1" w:themeFillShade="BF"/>
          </w:tcPr>
          <w:p w14:paraId="56E5F40B" w14:textId="77777777" w:rsidR="005A74DA" w:rsidRPr="00B57D1E" w:rsidRDefault="005A74DA" w:rsidP="009F7CF3">
            <w:pPr>
              <w:keepNext/>
              <w:rPr>
                <w:rFonts w:cstheme="minorHAnsi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sz w:val="22"/>
                <w:szCs w:val="22"/>
                <w:lang w:val="fr-FR"/>
              </w:rPr>
              <w:t>Les informations correctes fournies aux cas atteints du TT après l’acte chirurgical</w:t>
            </w:r>
          </w:p>
        </w:tc>
        <w:tc>
          <w:tcPr>
            <w:tcW w:w="410" w:type="dxa"/>
            <w:shd w:val="clear" w:color="auto" w:fill="BFBFBF" w:themeFill="background1" w:themeFillShade="BF"/>
          </w:tcPr>
          <w:p w14:paraId="4ED02D93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/>
                <w:bCs/>
                <w:sz w:val="22"/>
                <w:szCs w:val="22"/>
                <w:lang w:val="fr-FR"/>
              </w:rPr>
              <w:t>S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14:paraId="2371499B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/>
                <w:bCs/>
                <w:sz w:val="22"/>
                <w:szCs w:val="22"/>
                <w:lang w:val="fr-FR"/>
              </w:rPr>
              <w:t>I</w:t>
            </w:r>
          </w:p>
        </w:tc>
      </w:tr>
      <w:tr w:rsidR="005A74DA" w:rsidRPr="00B57D1E" w14:paraId="21FBFC3A" w14:textId="77777777" w:rsidTr="009F7CF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3A5FD924" w14:textId="77777777" w:rsidR="005A74DA" w:rsidRPr="00B57D1E" w:rsidRDefault="005A74DA" w:rsidP="009F7CF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Explication au (à la) patient(e) 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concernant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la durée du cache-œil </w:t>
            </w:r>
          </w:p>
        </w:tc>
        <w:tc>
          <w:tcPr>
            <w:tcW w:w="410" w:type="dxa"/>
          </w:tcPr>
          <w:p w14:paraId="0A1A0862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46" w:type="dxa"/>
          </w:tcPr>
          <w:p w14:paraId="23C043F6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5A74DA" w:rsidRPr="00B57D1E" w14:paraId="6B295268" w14:textId="77777777" w:rsidTr="009F7CF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5B07F7F6" w14:textId="77777777" w:rsidR="005A74DA" w:rsidRPr="00B57D1E" w:rsidRDefault="005A74DA" w:rsidP="009F7CF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Explication au (à la) patient(e) concernant le moment de revenir pour subir un examen de routine</w:t>
            </w:r>
          </w:p>
        </w:tc>
        <w:tc>
          <w:tcPr>
            <w:tcW w:w="410" w:type="dxa"/>
          </w:tcPr>
          <w:p w14:paraId="5BC08FBA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46" w:type="dxa"/>
          </w:tcPr>
          <w:p w14:paraId="0556B9FA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5A74DA" w:rsidRPr="00B57D1E" w14:paraId="5A6ED00F" w14:textId="77777777" w:rsidTr="009F7CF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2B4B4E87" w14:textId="77777777" w:rsidR="005A74DA" w:rsidRPr="00B57D1E" w:rsidRDefault="005A74DA" w:rsidP="009F7CF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Explication au (à la) patient(e) concernant de possibles complications post-opératoires, quand et où aller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le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cas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échéant</w:t>
            </w:r>
          </w:p>
        </w:tc>
        <w:tc>
          <w:tcPr>
            <w:tcW w:w="410" w:type="dxa"/>
          </w:tcPr>
          <w:p w14:paraId="03105681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46" w:type="dxa"/>
          </w:tcPr>
          <w:p w14:paraId="24D354F4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5A74DA" w:rsidRPr="00B57D1E" w14:paraId="1D271C8E" w14:textId="77777777" w:rsidTr="009F7CF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6830C1DD" w14:textId="77777777" w:rsidR="005A74DA" w:rsidRPr="00B57D1E" w:rsidRDefault="005A74DA" w:rsidP="009F7CF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Explication au (à la) patient(e) concernant les soins oculaires post-opératoires</w:t>
            </w:r>
          </w:p>
        </w:tc>
        <w:tc>
          <w:tcPr>
            <w:tcW w:w="410" w:type="dxa"/>
          </w:tcPr>
          <w:p w14:paraId="318A2323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46" w:type="dxa"/>
          </w:tcPr>
          <w:p w14:paraId="1B72C61E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5A74DA" w:rsidRPr="00B57D1E" w14:paraId="154180C2" w14:textId="77777777" w:rsidTr="009F7CF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07F3B26" w14:textId="77777777" w:rsidR="005A74DA" w:rsidRPr="00B57D1E" w:rsidRDefault="005A74DA" w:rsidP="009F7CF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Il sera montré au (à la) patient(e) comment appliquer les médicaments ainsi que la fréquence de ces soins</w:t>
            </w:r>
          </w:p>
        </w:tc>
        <w:tc>
          <w:tcPr>
            <w:tcW w:w="410" w:type="dxa"/>
          </w:tcPr>
          <w:p w14:paraId="2C0CBFD4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46" w:type="dxa"/>
          </w:tcPr>
          <w:p w14:paraId="0027E324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5A74DA" w:rsidRPr="00B57D1E" w14:paraId="60844CC4" w14:textId="77777777" w:rsidTr="009F7CF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14:paraId="0CF555CE" w14:textId="77777777" w:rsidR="005A74DA" w:rsidRPr="00B57D1E" w:rsidRDefault="005A74DA" w:rsidP="009F7CF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Il sera indiqué au (à la) patient(e) quand reprendre le travail</w:t>
            </w:r>
          </w:p>
        </w:tc>
        <w:tc>
          <w:tcPr>
            <w:tcW w:w="410" w:type="dxa"/>
          </w:tcPr>
          <w:p w14:paraId="3AE97654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46" w:type="dxa"/>
          </w:tcPr>
          <w:p w14:paraId="296D4888" w14:textId="77777777" w:rsidR="005A74DA" w:rsidRPr="00B57D1E" w:rsidRDefault="005A74DA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</w:tbl>
    <w:p w14:paraId="57A54719" w14:textId="037C42F8" w:rsidR="005A74DA" w:rsidRDefault="005A74DA" w:rsidP="005A74DA"/>
    <w:p w14:paraId="5121CC54" w14:textId="18A8A11D" w:rsidR="005A74DA" w:rsidRDefault="005A74DA" w:rsidP="005A74DA"/>
    <w:p w14:paraId="18398CE9" w14:textId="72DF8309" w:rsidR="005A74DA" w:rsidRDefault="005A74DA" w:rsidP="005A74DA"/>
    <w:p w14:paraId="03B2D98C" w14:textId="7F508B46" w:rsidR="005A74DA" w:rsidRDefault="005A74DA" w:rsidP="005A74DA"/>
    <w:p w14:paraId="4FFBFE34" w14:textId="115401D0" w:rsidR="005A74DA" w:rsidRDefault="005A74DA" w:rsidP="005A74DA"/>
    <w:p w14:paraId="5ED631C6" w14:textId="5A404F05" w:rsidR="005A74DA" w:rsidRDefault="005A74DA" w:rsidP="005A74DA"/>
    <w:p w14:paraId="702467B4" w14:textId="3FAB4C04" w:rsidR="005A74DA" w:rsidRDefault="005A74DA" w:rsidP="005A74DA"/>
    <w:p w14:paraId="29901763" w14:textId="17DDF3F4" w:rsidR="005A74DA" w:rsidRDefault="005A74DA" w:rsidP="005A74DA"/>
    <w:p w14:paraId="38E499F4" w14:textId="34F2F5F7" w:rsidR="005A74DA" w:rsidRDefault="005A74DA" w:rsidP="005A74DA"/>
    <w:p w14:paraId="67D2D3C7" w14:textId="1E136B56" w:rsidR="005A74DA" w:rsidRDefault="005A74DA" w:rsidP="005A74DA"/>
    <w:p w14:paraId="6A098740" w14:textId="0A968742" w:rsidR="005A74DA" w:rsidRDefault="005A74DA" w:rsidP="005A74DA"/>
    <w:p w14:paraId="4BCF9CC2" w14:textId="76BD97A3" w:rsidR="005A74DA" w:rsidRDefault="005A74DA" w:rsidP="005A74DA">
      <w:bookmarkStart w:id="2" w:name="_GoBack"/>
      <w:bookmarkEnd w:id="2"/>
    </w:p>
    <w:p w14:paraId="626F4E43" w14:textId="631A3887" w:rsidR="005A74DA" w:rsidRDefault="005A74DA" w:rsidP="005A74DA"/>
    <w:p w14:paraId="7FF78B39" w14:textId="56A51765" w:rsidR="005A74DA" w:rsidRDefault="005A74DA" w:rsidP="005A74DA"/>
    <w:p w14:paraId="167F6A1E" w14:textId="3116AE02" w:rsidR="005A74DA" w:rsidRDefault="005A74DA" w:rsidP="005A74DA"/>
    <w:p w14:paraId="4E1E438A" w14:textId="7A11E38A" w:rsidR="005A74DA" w:rsidRDefault="005A74DA" w:rsidP="005A74DA"/>
    <w:p w14:paraId="1B53203E" w14:textId="5F08AEC8" w:rsidR="005A74DA" w:rsidRDefault="005A74DA" w:rsidP="005A74DA"/>
    <w:p w14:paraId="6B261AB3" w14:textId="2FDB4262" w:rsidR="005A74DA" w:rsidRDefault="005A74DA" w:rsidP="005A74DA"/>
    <w:p w14:paraId="098E7F19" w14:textId="3AAE9F39" w:rsidR="005A74DA" w:rsidRDefault="005A74DA" w:rsidP="005A74DA"/>
    <w:p w14:paraId="581F2FF0" w14:textId="3F7EE90C" w:rsidR="005A74DA" w:rsidRDefault="005A74DA" w:rsidP="005A74DA"/>
    <w:p w14:paraId="73D57B13" w14:textId="26E1143F" w:rsidR="005A74DA" w:rsidRDefault="005A74DA" w:rsidP="005A74DA"/>
    <w:p w14:paraId="23D27314" w14:textId="77777777" w:rsidR="00A37183" w:rsidRDefault="00A37183" w:rsidP="005A74DA"/>
    <w:tbl>
      <w:tblPr>
        <w:tblStyle w:val="GridTable4"/>
        <w:tblW w:w="7640" w:type="dxa"/>
        <w:tblLook w:val="06A0" w:firstRow="1" w:lastRow="0" w:firstColumn="1" w:lastColumn="0" w:noHBand="1" w:noVBand="1"/>
      </w:tblPr>
      <w:tblGrid>
        <w:gridCol w:w="6827"/>
        <w:gridCol w:w="363"/>
        <w:gridCol w:w="450"/>
      </w:tblGrid>
      <w:tr w:rsidR="00FF530F" w:rsidRPr="00B57D1E" w14:paraId="11123FF6" w14:textId="77777777" w:rsidTr="00A37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0" w:type="dxa"/>
            <w:gridSpan w:val="3"/>
          </w:tcPr>
          <w:p w14:paraId="10E73613" w14:textId="77777777" w:rsidR="00FF530F" w:rsidRPr="00B57D1E" w:rsidRDefault="00FF530F" w:rsidP="00A37183">
            <w:pPr>
              <w:pStyle w:val="BodyText"/>
              <w:numPr>
                <w:ilvl w:val="0"/>
                <w:numId w:val="18"/>
              </w:numPr>
              <w:jc w:val="center"/>
              <w:rPr>
                <w:rFonts w:cstheme="minorHAnsi"/>
                <w:color w:val="FFFFFF" w:themeColor="background1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color w:val="FFFFFF" w:themeColor="background1"/>
                <w:sz w:val="22"/>
                <w:szCs w:val="22"/>
                <w:lang w:val="fr-FR"/>
              </w:rPr>
              <w:lastRenderedPageBreak/>
              <w:t xml:space="preserve">Liste de contrôle concernant les actes chirurgicaux du TT </w:t>
            </w:r>
          </w:p>
        </w:tc>
      </w:tr>
      <w:tr w:rsidR="00FF530F" w:rsidRPr="00B57D1E" w14:paraId="0C7111E5" w14:textId="77777777" w:rsidTr="00A371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0" w:type="dxa"/>
            <w:gridSpan w:val="3"/>
            <w:shd w:val="clear" w:color="auto" w:fill="BFBFBF" w:themeFill="background1" w:themeFillShade="BF"/>
          </w:tcPr>
          <w:p w14:paraId="042C77AB" w14:textId="77777777" w:rsidR="00FF530F" w:rsidRPr="00B57D1E" w:rsidRDefault="00FF530F" w:rsidP="00A37183">
            <w:pPr>
              <w:pStyle w:val="BodyText"/>
              <w:jc w:val="center"/>
              <w:rPr>
                <w:rStyle w:val="Strong"/>
                <w:rFonts w:cstheme="minorHAnsi"/>
                <w:sz w:val="22"/>
                <w:szCs w:val="22"/>
                <w:lang w:val="fr-FR"/>
              </w:rPr>
            </w:pPr>
            <w:r w:rsidRPr="00B57D1E">
              <w:rPr>
                <w:rStyle w:val="Strong"/>
                <w:rFonts w:cstheme="minorHAnsi"/>
                <w:b/>
                <w:bCs/>
                <w:sz w:val="22"/>
                <w:szCs w:val="22"/>
                <w:lang w:val="fr-FR"/>
              </w:rPr>
              <w:t>Lettres clés : S = Satisfaisant I = Insatisfaisant</w:t>
            </w:r>
          </w:p>
          <w:p w14:paraId="38F7908C" w14:textId="77777777" w:rsidR="00FF530F" w:rsidRPr="00B57D1E" w:rsidRDefault="00FF530F" w:rsidP="00A37183">
            <w:pPr>
              <w:pStyle w:val="BodyText"/>
              <w:jc w:val="center"/>
              <w:rPr>
                <w:rFonts w:cstheme="minorHAnsi"/>
                <w:color w:val="auto"/>
                <w:sz w:val="22"/>
                <w:szCs w:val="22"/>
                <w:lang w:val="fr-FR"/>
              </w:rPr>
            </w:pPr>
            <w:r w:rsidRPr="00B57D1E">
              <w:rPr>
                <w:rStyle w:val="Strong"/>
                <w:rFonts w:cstheme="minorHAnsi"/>
                <w:sz w:val="22"/>
                <w:szCs w:val="22"/>
                <w:lang w:val="fr-FR"/>
              </w:rPr>
              <w:t>Veuillez cocher (</w:t>
            </w:r>
            <w:r w:rsidRPr="00B57D1E">
              <w:rPr>
                <w:rStyle w:val="Strong"/>
                <w:rFonts w:ascii="Apple Color Emoji" w:hAnsi="Apple Color Emoji" w:cs="Apple Color Emoji"/>
                <w:sz w:val="22"/>
                <w:szCs w:val="22"/>
                <w:lang w:val="fr-FR"/>
              </w:rPr>
              <w:t>✔</w:t>
            </w:r>
            <w:r w:rsidRPr="00B57D1E">
              <w:rPr>
                <w:rStyle w:val="Strong"/>
                <w:rFonts w:cstheme="minorHAnsi"/>
                <w:sz w:val="22"/>
                <w:szCs w:val="22"/>
                <w:lang w:val="fr-FR"/>
              </w:rPr>
              <w:t>︎) les cases appropriées</w:t>
            </w:r>
          </w:p>
        </w:tc>
      </w:tr>
      <w:tr w:rsidR="00FF530F" w:rsidRPr="00B57D1E" w14:paraId="06A42038" w14:textId="77777777" w:rsidTr="00A371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7" w:type="dxa"/>
            <w:shd w:val="clear" w:color="auto" w:fill="BFBFBF" w:themeFill="background1" w:themeFillShade="BF"/>
          </w:tcPr>
          <w:p w14:paraId="68C83928" w14:textId="77777777" w:rsidR="00FF530F" w:rsidRPr="00B57D1E" w:rsidRDefault="00FF530F" w:rsidP="00A37183">
            <w:pPr>
              <w:rPr>
                <w:rFonts w:cstheme="minorHAnsi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sz w:val="22"/>
                <w:szCs w:val="22"/>
                <w:lang w:val="fr-FR"/>
              </w:rPr>
              <w:t>Les procédures correctes préopératoires</w:t>
            </w:r>
          </w:p>
        </w:tc>
        <w:tc>
          <w:tcPr>
            <w:tcW w:w="363" w:type="dxa"/>
            <w:shd w:val="clear" w:color="auto" w:fill="BFBFBF" w:themeFill="background1" w:themeFillShade="BF"/>
          </w:tcPr>
          <w:p w14:paraId="6445B1DC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/>
                <w:bCs/>
                <w:sz w:val="22"/>
                <w:szCs w:val="22"/>
                <w:lang w:val="fr-FR"/>
              </w:rPr>
              <w:t>S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60C52833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/>
                <w:bCs/>
                <w:sz w:val="22"/>
                <w:szCs w:val="22"/>
                <w:lang w:val="fr-FR"/>
              </w:rPr>
              <w:t>I</w:t>
            </w:r>
          </w:p>
        </w:tc>
      </w:tr>
      <w:tr w:rsidR="00FF530F" w:rsidRPr="00B57D1E" w14:paraId="444F91BE" w14:textId="77777777" w:rsidTr="00A371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7" w:type="dxa"/>
          </w:tcPr>
          <w:p w14:paraId="6174C933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Un examen correct des yeux (acuité visuelle, présence de comorbidités, etc…)</w:t>
            </w:r>
          </w:p>
        </w:tc>
        <w:tc>
          <w:tcPr>
            <w:tcW w:w="363" w:type="dxa"/>
          </w:tcPr>
          <w:p w14:paraId="5857A6F5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</w:tcPr>
          <w:p w14:paraId="35ACE164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FF530F" w:rsidRPr="00B57D1E" w14:paraId="6E71C5CA" w14:textId="77777777" w:rsidTr="00A371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7" w:type="dxa"/>
          </w:tcPr>
          <w:p w14:paraId="3B970CC0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Un consentement a-t-il été signé ?</w:t>
            </w:r>
          </w:p>
        </w:tc>
        <w:tc>
          <w:tcPr>
            <w:tcW w:w="363" w:type="dxa"/>
          </w:tcPr>
          <w:p w14:paraId="2CD0FCB7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</w:tcPr>
          <w:p w14:paraId="687BBF96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FF530F" w:rsidRPr="00B57D1E" w14:paraId="0696F634" w14:textId="77777777" w:rsidTr="00A371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7" w:type="dxa"/>
          </w:tcPr>
          <w:p w14:paraId="1DBDD098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Les yeux sont-ils étiquetés en préopératoire ?</w:t>
            </w:r>
          </w:p>
        </w:tc>
        <w:tc>
          <w:tcPr>
            <w:tcW w:w="363" w:type="dxa"/>
          </w:tcPr>
          <w:p w14:paraId="15F81497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</w:tcPr>
          <w:p w14:paraId="693A8F43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FF530F" w:rsidRPr="00B57D1E" w14:paraId="36E9C805" w14:textId="77777777" w:rsidTr="00A371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7" w:type="dxa"/>
          </w:tcPr>
          <w:p w14:paraId="686FDBD7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Les instruments nécessaires sont-ils stérilisés de manière appropriée ?</w:t>
            </w:r>
          </w:p>
        </w:tc>
        <w:tc>
          <w:tcPr>
            <w:tcW w:w="363" w:type="dxa"/>
          </w:tcPr>
          <w:p w14:paraId="2651B4BA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</w:tcPr>
          <w:p w14:paraId="278F1372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FF530F" w:rsidRPr="00B57D1E" w14:paraId="1FB088A8" w14:textId="77777777" w:rsidTr="00A371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7" w:type="dxa"/>
          </w:tcPr>
          <w:p w14:paraId="41AB25DB" w14:textId="77777777" w:rsidR="00FF530F" w:rsidRPr="000F5B63" w:rsidRDefault="00FF530F" w:rsidP="00A37183">
            <w:pPr>
              <w:rPr>
                <w:rFonts w:cs="Arial (Corps)"/>
                <w:b w:val="0"/>
                <w:bCs w:val="0"/>
                <w:color w:val="000000" w:themeColor="text1"/>
                <w:sz w:val="22"/>
                <w:szCs w:val="22"/>
                <w:lang w:val="fr-FR"/>
              </w:rPr>
            </w:pPr>
            <w:r w:rsidRPr="000F5B63">
              <w:rPr>
                <w:rFonts w:cs="Arial (Corps)"/>
                <w:b w:val="0"/>
                <w:bCs w:val="0"/>
                <w:color w:val="000000" w:themeColor="text1"/>
                <w:sz w:val="22"/>
                <w:szCs w:val="22"/>
                <w:lang w:val="fr-FR"/>
              </w:rPr>
              <w:t xml:space="preserve">L’hygiène et la stérilité autour de la salle d’opération sont-elles bien maintenues ? </w:t>
            </w:r>
          </w:p>
        </w:tc>
        <w:tc>
          <w:tcPr>
            <w:tcW w:w="363" w:type="dxa"/>
          </w:tcPr>
          <w:p w14:paraId="5DD82BAE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</w:tcPr>
          <w:p w14:paraId="4910AC58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FF530F" w:rsidRPr="00B57D1E" w14:paraId="0A87CDB8" w14:textId="77777777" w:rsidTr="00A371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7" w:type="dxa"/>
          </w:tcPr>
          <w:p w14:paraId="527762F5" w14:textId="77777777" w:rsidR="00FF530F" w:rsidRPr="00B57D1E" w:rsidRDefault="00FF530F" w:rsidP="00A37183">
            <w:pPr>
              <w:rPr>
                <w:rFonts w:cstheme="minorHAnsi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Le chirurgien s’assure-t-il que tous les consommables médicaux ainsi que l’équipement sont bien disponibles avant l’acte chirurgical.</w:t>
            </w:r>
            <w:r w:rsidRPr="00B57D1E">
              <w:rPr>
                <w:rFonts w:cstheme="minorHAnsi"/>
                <w:sz w:val="22"/>
                <w:szCs w:val="22"/>
                <w:lang w:val="fr-FR"/>
              </w:rPr>
              <w:t xml:space="preserve"> 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(Il a besoin d’une liste de contrôle des consommables et des instruments)</w:t>
            </w:r>
          </w:p>
        </w:tc>
        <w:tc>
          <w:tcPr>
            <w:tcW w:w="363" w:type="dxa"/>
          </w:tcPr>
          <w:p w14:paraId="491C273F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</w:tcPr>
          <w:p w14:paraId="581A7859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FF530F" w:rsidRPr="00B57D1E" w14:paraId="00B6B014" w14:textId="77777777" w:rsidTr="00A371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7" w:type="dxa"/>
            <w:shd w:val="clear" w:color="auto" w:fill="BFBFBF" w:themeFill="background1" w:themeFillShade="BF"/>
          </w:tcPr>
          <w:p w14:paraId="16EBC817" w14:textId="77777777" w:rsidR="00FF530F" w:rsidRPr="00B57D1E" w:rsidRDefault="00FF530F" w:rsidP="00A37183">
            <w:pPr>
              <w:rPr>
                <w:rFonts w:cstheme="minorHAnsi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sz w:val="22"/>
                <w:szCs w:val="22"/>
                <w:lang w:val="fr-FR"/>
              </w:rPr>
              <w:t xml:space="preserve">Les procédures intra-opératoires correctes </w:t>
            </w:r>
          </w:p>
        </w:tc>
        <w:tc>
          <w:tcPr>
            <w:tcW w:w="363" w:type="dxa"/>
            <w:shd w:val="clear" w:color="auto" w:fill="BFBFBF" w:themeFill="background1" w:themeFillShade="BF"/>
          </w:tcPr>
          <w:p w14:paraId="6E67CF54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/>
                <w:bCs/>
                <w:sz w:val="22"/>
                <w:szCs w:val="22"/>
                <w:lang w:val="fr-FR"/>
              </w:rPr>
              <w:t>S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1F89B377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/>
                <w:bCs/>
                <w:sz w:val="22"/>
                <w:szCs w:val="22"/>
                <w:lang w:val="fr-FR"/>
              </w:rPr>
              <w:t>I</w:t>
            </w:r>
          </w:p>
        </w:tc>
      </w:tr>
      <w:tr w:rsidR="00FF530F" w:rsidRPr="00B57D1E" w14:paraId="2B20F05C" w14:textId="77777777" w:rsidTr="00A371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7" w:type="dxa"/>
          </w:tcPr>
          <w:p w14:paraId="0521B3C2" w14:textId="24E3194D" w:rsidR="00FF530F" w:rsidRPr="00BC5FAE" w:rsidRDefault="00FF530F" w:rsidP="00A37183">
            <w:pPr>
              <w:rPr>
                <w:rFonts w:cstheme="minorHAnsi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La conformité du personnel à la politique de sécurité et 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à la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protection est élevée et surveillée régulièrement (ex : la prévention concernant l'exposition au VIH et à l'hépatite pendant les actes chirurgicaux)</w:t>
            </w:r>
          </w:p>
        </w:tc>
        <w:tc>
          <w:tcPr>
            <w:tcW w:w="363" w:type="dxa"/>
          </w:tcPr>
          <w:p w14:paraId="78F9D557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</w:tcPr>
          <w:p w14:paraId="237A6FD4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FF530F" w:rsidRPr="00B57D1E" w14:paraId="43D80C1C" w14:textId="77777777" w:rsidTr="00A371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7" w:type="dxa"/>
          </w:tcPr>
          <w:p w14:paraId="29B1B2D2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Y a-t-il un nettoyage approprié concernant le chirurgien et les assistants (en utilisant notamment des couvre-chefs, des masques, des blouses, des gants et en procédant à un lavage approfondi) ?</w:t>
            </w:r>
          </w:p>
        </w:tc>
        <w:tc>
          <w:tcPr>
            <w:tcW w:w="363" w:type="dxa"/>
          </w:tcPr>
          <w:p w14:paraId="2125DB03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</w:tcPr>
          <w:p w14:paraId="444FC8D2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FF530F" w:rsidRPr="00B57D1E" w14:paraId="0CB4B334" w14:textId="77777777" w:rsidTr="00A371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7" w:type="dxa"/>
          </w:tcPr>
          <w:p w14:paraId="5255769F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Y a-t-il un positionnement correct du patient (hauteur de la table, position de la tête) et du chirurgien (position du fauteuil) ?</w:t>
            </w:r>
          </w:p>
        </w:tc>
        <w:tc>
          <w:tcPr>
            <w:tcW w:w="363" w:type="dxa"/>
          </w:tcPr>
          <w:p w14:paraId="33B4938B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</w:tcPr>
          <w:p w14:paraId="318D16E9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FF530F" w:rsidRPr="00B57D1E" w14:paraId="1F7B5AA9" w14:textId="77777777" w:rsidTr="00A371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7" w:type="dxa"/>
          </w:tcPr>
          <w:p w14:paraId="0B4B7B1B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Y a-t-il un environnement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chirurgical stérile concernant notamment l’ensemble des instruments et les </w:t>
            </w:r>
            <w:r w:rsidRPr="0068352F">
              <w:rPr>
                <w:rFonts w:cstheme="minorHAnsi"/>
                <w:b w:val="0"/>
                <w:bCs w:val="0"/>
                <w:color w:val="000000" w:themeColor="text1"/>
                <w:sz w:val="22"/>
                <w:szCs w:val="22"/>
                <w:lang w:val="fr-FR"/>
              </w:rPr>
              <w:t>chariots </w:t>
            </w:r>
            <w:r w:rsidRPr="0068352F">
              <w:rPr>
                <w:rFonts w:cs="Arial (Corps)"/>
                <w:b w:val="0"/>
                <w:bCs w:val="0"/>
                <w:color w:val="000000" w:themeColor="text1"/>
                <w:sz w:val="22"/>
                <w:szCs w:val="22"/>
                <w:lang w:val="fr-FR"/>
              </w:rPr>
              <w:t>?</w:t>
            </w:r>
          </w:p>
        </w:tc>
        <w:tc>
          <w:tcPr>
            <w:tcW w:w="363" w:type="dxa"/>
          </w:tcPr>
          <w:p w14:paraId="69BE6A89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</w:tcPr>
          <w:p w14:paraId="4909FEA8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FF530F" w:rsidRPr="00B57D1E" w14:paraId="26E695A7" w14:textId="77777777" w:rsidTr="00A371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7" w:type="dxa"/>
          </w:tcPr>
          <w:p w14:paraId="5A51C0E3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Y a-t-il un éclairage correct ?</w:t>
            </w:r>
          </w:p>
        </w:tc>
        <w:tc>
          <w:tcPr>
            <w:tcW w:w="363" w:type="dxa"/>
          </w:tcPr>
          <w:p w14:paraId="0D61A6D9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</w:tcPr>
          <w:p w14:paraId="764A9943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FF530F" w:rsidRPr="00B57D1E" w14:paraId="04107F6B" w14:textId="77777777" w:rsidTr="00A371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7" w:type="dxa"/>
          </w:tcPr>
          <w:p w14:paraId="7707FA50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Y a-t-il des outils de grossissement corrects (utilisation de loupes binoculaires) ?</w:t>
            </w:r>
          </w:p>
        </w:tc>
        <w:tc>
          <w:tcPr>
            <w:tcW w:w="363" w:type="dxa"/>
          </w:tcPr>
          <w:p w14:paraId="081AB651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</w:tcPr>
          <w:p w14:paraId="03D10098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FF530F" w:rsidRPr="00B57D1E" w14:paraId="13FB1845" w14:textId="77777777" w:rsidTr="00A371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7" w:type="dxa"/>
          </w:tcPr>
          <w:p w14:paraId="07F4E831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Y a-t-il une procédure correcte concernant le nettoyage et le drapage du (de la) patient(e) ?</w:t>
            </w:r>
          </w:p>
        </w:tc>
        <w:tc>
          <w:tcPr>
            <w:tcW w:w="363" w:type="dxa"/>
          </w:tcPr>
          <w:p w14:paraId="597C5BBE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</w:tcPr>
          <w:p w14:paraId="12D86DDB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</w:tbl>
    <w:p w14:paraId="7607DFBF" w14:textId="77777777" w:rsidR="00762C12" w:rsidRDefault="00762C12"/>
    <w:tbl>
      <w:tblPr>
        <w:tblStyle w:val="GridTable4"/>
        <w:tblW w:w="7640" w:type="dxa"/>
        <w:tblLook w:val="0680" w:firstRow="0" w:lastRow="0" w:firstColumn="1" w:lastColumn="0" w:noHBand="1" w:noVBand="1"/>
      </w:tblPr>
      <w:tblGrid>
        <w:gridCol w:w="6827"/>
        <w:gridCol w:w="363"/>
        <w:gridCol w:w="450"/>
      </w:tblGrid>
      <w:tr w:rsidR="00FF530F" w:rsidRPr="00B57D1E" w14:paraId="6D2C5E6E" w14:textId="77777777" w:rsidTr="00A371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7" w:type="dxa"/>
            <w:shd w:val="clear" w:color="auto" w:fill="BFBFBF" w:themeFill="background1" w:themeFillShade="BF"/>
          </w:tcPr>
          <w:p w14:paraId="72C5BB84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sz w:val="22"/>
                <w:szCs w:val="22"/>
                <w:lang w:val="fr-FR"/>
              </w:rPr>
              <w:t>Les procédures intra-opératoires correctes (la suite)</w:t>
            </w:r>
          </w:p>
        </w:tc>
        <w:tc>
          <w:tcPr>
            <w:tcW w:w="363" w:type="dxa"/>
            <w:shd w:val="clear" w:color="auto" w:fill="BFBFBF" w:themeFill="background1" w:themeFillShade="BF"/>
          </w:tcPr>
          <w:p w14:paraId="26B7A300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/>
                <w:bCs/>
                <w:sz w:val="22"/>
                <w:szCs w:val="22"/>
                <w:lang w:val="fr-FR"/>
              </w:rPr>
              <w:t>S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6DF50E24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/>
                <w:bCs/>
                <w:sz w:val="22"/>
                <w:szCs w:val="22"/>
                <w:lang w:val="fr-FR"/>
              </w:rPr>
              <w:t>I</w:t>
            </w:r>
          </w:p>
        </w:tc>
      </w:tr>
      <w:tr w:rsidR="00A37183" w:rsidRPr="00B57D1E" w14:paraId="396B8248" w14:textId="77777777" w:rsidTr="00A371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7" w:type="dxa"/>
            <w:shd w:val="clear" w:color="auto" w:fill="auto"/>
          </w:tcPr>
          <w:p w14:paraId="777059DA" w14:textId="7F3A44AD" w:rsidR="00A37183" w:rsidRPr="00B57D1E" w:rsidRDefault="00A37183" w:rsidP="00A37183">
            <w:pPr>
              <w:rPr>
                <w:rFonts w:cstheme="minorHAnsi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La piq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û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re d’anesthésie se </w:t>
            </w:r>
            <w:proofErr w:type="spellStart"/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fait-elle</w:t>
            </w:r>
            <w:proofErr w:type="spellEnd"/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de la bonne manière ?</w:t>
            </w:r>
          </w:p>
        </w:tc>
        <w:tc>
          <w:tcPr>
            <w:tcW w:w="363" w:type="dxa"/>
            <w:shd w:val="clear" w:color="auto" w:fill="auto"/>
          </w:tcPr>
          <w:p w14:paraId="2C33F1CA" w14:textId="77777777" w:rsidR="00A37183" w:rsidRPr="00B57D1E" w:rsidRDefault="00A37183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  <w:shd w:val="clear" w:color="auto" w:fill="auto"/>
          </w:tcPr>
          <w:p w14:paraId="5FCF93F2" w14:textId="77777777" w:rsidR="00A37183" w:rsidRPr="00B57D1E" w:rsidRDefault="00A37183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FF530F" w:rsidRPr="00B57D1E" w14:paraId="713A11DC" w14:textId="77777777" w:rsidTr="00A371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7" w:type="dxa"/>
            <w:shd w:val="clear" w:color="auto" w:fill="auto"/>
          </w:tcPr>
          <w:p w14:paraId="5A2F9CC4" w14:textId="77777777" w:rsidR="00FF530F" w:rsidRPr="00B57D1E" w:rsidRDefault="00FF530F" w:rsidP="00A37183">
            <w:pPr>
              <w:rPr>
                <w:rFonts w:cstheme="minorHAnsi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Le(la) chirurgien(ne) a-t-il(elle) réalisé une anesthésie locale ?</w:t>
            </w:r>
          </w:p>
        </w:tc>
        <w:tc>
          <w:tcPr>
            <w:tcW w:w="363" w:type="dxa"/>
            <w:shd w:val="clear" w:color="auto" w:fill="auto"/>
          </w:tcPr>
          <w:p w14:paraId="6F9E0050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  <w:shd w:val="clear" w:color="auto" w:fill="auto"/>
          </w:tcPr>
          <w:p w14:paraId="1B7EF999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FF530F" w:rsidRPr="00B57D1E" w14:paraId="0A5E1111" w14:textId="77777777" w:rsidTr="00A371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7" w:type="dxa"/>
            <w:shd w:val="clear" w:color="auto" w:fill="auto"/>
          </w:tcPr>
          <w:p w14:paraId="5BCC165D" w14:textId="77777777" w:rsidR="00FF530F" w:rsidRPr="00B57D1E" w:rsidRDefault="00FF530F" w:rsidP="00A37183">
            <w:pPr>
              <w:rPr>
                <w:rFonts w:cstheme="minorHAnsi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La pince chirurgicale est-elle utilisée correctement ? </w:t>
            </w:r>
          </w:p>
        </w:tc>
        <w:tc>
          <w:tcPr>
            <w:tcW w:w="363" w:type="dxa"/>
            <w:shd w:val="clear" w:color="auto" w:fill="auto"/>
          </w:tcPr>
          <w:p w14:paraId="3F82C7ED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  <w:shd w:val="clear" w:color="auto" w:fill="auto"/>
          </w:tcPr>
          <w:p w14:paraId="173C9648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FF530F" w:rsidRPr="00B57D1E" w14:paraId="443D87A3" w14:textId="77777777" w:rsidTr="00A371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7" w:type="dxa"/>
          </w:tcPr>
          <w:p w14:paraId="55C16289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L’incision a-t-elle été faite correctement ?</w:t>
            </w:r>
          </w:p>
        </w:tc>
        <w:tc>
          <w:tcPr>
            <w:tcW w:w="363" w:type="dxa"/>
          </w:tcPr>
          <w:p w14:paraId="76EE05CC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</w:tcPr>
          <w:p w14:paraId="24614FC2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FF530F" w:rsidRPr="00B57D1E" w14:paraId="1DD31E3A" w14:textId="77777777" w:rsidTr="00A371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7" w:type="dxa"/>
          </w:tcPr>
          <w:p w14:paraId="078960F8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La suture est-elle réalisée correctement ?</w:t>
            </w:r>
          </w:p>
        </w:tc>
        <w:tc>
          <w:tcPr>
            <w:tcW w:w="363" w:type="dxa"/>
          </w:tcPr>
          <w:p w14:paraId="3C59BB06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</w:tcPr>
          <w:p w14:paraId="5968A01B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FF530F" w:rsidRPr="00B57D1E" w14:paraId="76B5A640" w14:textId="77777777" w:rsidTr="00A371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7" w:type="dxa"/>
          </w:tcPr>
          <w:p w14:paraId="473B588F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Le(la) chirurgien(ne) coche-t-il(elle) si la correction chirurgicale réalisée est satisfaisante ?</w:t>
            </w:r>
          </w:p>
        </w:tc>
        <w:tc>
          <w:tcPr>
            <w:tcW w:w="363" w:type="dxa"/>
          </w:tcPr>
          <w:p w14:paraId="4AC13659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</w:tcPr>
          <w:p w14:paraId="714ECA59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FF530F" w:rsidRPr="00B57D1E" w14:paraId="75D489C0" w14:textId="77777777" w:rsidTr="00A371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7" w:type="dxa"/>
          </w:tcPr>
          <w:p w14:paraId="31B7D113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Le bandage de l’œil est-il en cours ?</w:t>
            </w:r>
          </w:p>
        </w:tc>
        <w:tc>
          <w:tcPr>
            <w:tcW w:w="363" w:type="dxa"/>
          </w:tcPr>
          <w:p w14:paraId="73DC8810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</w:tcPr>
          <w:p w14:paraId="6E5CB68F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FF530F" w:rsidRPr="00B57D1E" w14:paraId="351919B2" w14:textId="77777777" w:rsidTr="00A371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7" w:type="dxa"/>
          </w:tcPr>
          <w:p w14:paraId="75B58A0D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Le(la) patient(e) est-il(elle) guidée hors de la salle d’opération ?</w:t>
            </w:r>
          </w:p>
        </w:tc>
        <w:tc>
          <w:tcPr>
            <w:tcW w:w="363" w:type="dxa"/>
          </w:tcPr>
          <w:p w14:paraId="507E05F0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</w:tcPr>
          <w:p w14:paraId="0DB6B3B7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FF530F" w:rsidRPr="00B57D1E" w14:paraId="5474C767" w14:textId="77777777" w:rsidTr="00A371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7" w:type="dxa"/>
          </w:tcPr>
          <w:p w14:paraId="1EFB8D92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De la tétracycline et des analgésiques postopératoires sont-ils administrés ?</w:t>
            </w:r>
          </w:p>
        </w:tc>
        <w:tc>
          <w:tcPr>
            <w:tcW w:w="363" w:type="dxa"/>
          </w:tcPr>
          <w:p w14:paraId="3372CD97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</w:tcPr>
          <w:p w14:paraId="5645F27F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FF530F" w:rsidRPr="00B57D1E" w14:paraId="69AD1A4A" w14:textId="77777777" w:rsidTr="00A371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7" w:type="dxa"/>
          </w:tcPr>
          <w:p w14:paraId="1F12AF62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Si disponible dans le pays, de l'azithromycine orale postopératoire est-elle administrée immédiatement après l’acte chirurgical ?</w:t>
            </w:r>
          </w:p>
        </w:tc>
        <w:tc>
          <w:tcPr>
            <w:tcW w:w="363" w:type="dxa"/>
          </w:tcPr>
          <w:p w14:paraId="2ADF0AD6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</w:tcPr>
          <w:p w14:paraId="49AF6B1D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FF530F" w:rsidRPr="00B57D1E" w14:paraId="79613AFB" w14:textId="77777777" w:rsidTr="00A371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7" w:type="dxa"/>
          </w:tcPr>
          <w:p w14:paraId="30D67229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Les instructions postopératoires sont-elles bien données ?</w:t>
            </w:r>
          </w:p>
        </w:tc>
        <w:tc>
          <w:tcPr>
            <w:tcW w:w="363" w:type="dxa"/>
          </w:tcPr>
          <w:p w14:paraId="2DE64A3D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</w:tcPr>
          <w:p w14:paraId="76BADA9A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FF530F" w:rsidRPr="00B57D1E" w14:paraId="5CF98E09" w14:textId="77777777" w:rsidTr="00A371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7" w:type="dxa"/>
          </w:tcPr>
          <w:p w14:paraId="2220A4E6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L’ensemble de l’acte chirurgical du (de la) patient(e) effectué est-il bien documenté ?</w:t>
            </w:r>
          </w:p>
        </w:tc>
        <w:tc>
          <w:tcPr>
            <w:tcW w:w="363" w:type="dxa"/>
          </w:tcPr>
          <w:p w14:paraId="5962CCD1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</w:tcPr>
          <w:p w14:paraId="3E584FC8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FF530F" w:rsidRPr="00B57D1E" w14:paraId="37C32C52" w14:textId="77777777" w:rsidTr="00A371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7" w:type="dxa"/>
            <w:shd w:val="clear" w:color="auto" w:fill="BFBFBF" w:themeFill="background1" w:themeFillShade="BF"/>
          </w:tcPr>
          <w:p w14:paraId="6CCADC10" w14:textId="77777777" w:rsidR="00FF530F" w:rsidRPr="00B57D1E" w:rsidRDefault="00FF530F" w:rsidP="00A37183">
            <w:pPr>
              <w:rPr>
                <w:rFonts w:cstheme="minorHAnsi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sz w:val="22"/>
                <w:szCs w:val="22"/>
                <w:lang w:val="fr-FR"/>
              </w:rPr>
              <w:t>Les procédures postopératoires correctes (premier jour postopératoire)</w:t>
            </w:r>
          </w:p>
        </w:tc>
        <w:tc>
          <w:tcPr>
            <w:tcW w:w="363" w:type="dxa"/>
            <w:shd w:val="clear" w:color="auto" w:fill="BFBFBF" w:themeFill="background1" w:themeFillShade="BF"/>
          </w:tcPr>
          <w:p w14:paraId="3D694820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/>
                <w:bCs/>
                <w:sz w:val="22"/>
                <w:szCs w:val="22"/>
                <w:lang w:val="fr-FR"/>
              </w:rPr>
              <w:t>S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0B00C646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/>
                <w:bCs/>
                <w:sz w:val="22"/>
                <w:szCs w:val="22"/>
                <w:lang w:val="fr-FR"/>
              </w:rPr>
              <w:t>I</w:t>
            </w:r>
          </w:p>
        </w:tc>
      </w:tr>
      <w:tr w:rsidR="00FF530F" w:rsidRPr="00B57D1E" w14:paraId="5B867927" w14:textId="77777777" w:rsidTr="00A371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7" w:type="dxa"/>
          </w:tcPr>
          <w:p w14:paraId="558804CE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Les patients sont-ils examinés au cours du premier jour postopératoire ? </w:t>
            </w:r>
          </w:p>
        </w:tc>
        <w:tc>
          <w:tcPr>
            <w:tcW w:w="363" w:type="dxa"/>
          </w:tcPr>
          <w:p w14:paraId="5E2D2375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</w:tcPr>
          <w:p w14:paraId="04B62A6E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FF530F" w:rsidRPr="00B57D1E" w14:paraId="0171A225" w14:textId="77777777" w:rsidTr="00A371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7" w:type="dxa"/>
          </w:tcPr>
          <w:p w14:paraId="50E2BA0A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Les yeux sont-ils nettoyés une fois que le bandage a été ouvert ?</w:t>
            </w:r>
          </w:p>
        </w:tc>
        <w:tc>
          <w:tcPr>
            <w:tcW w:w="363" w:type="dxa"/>
          </w:tcPr>
          <w:p w14:paraId="2507E88D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</w:tcPr>
          <w:p w14:paraId="3B7137AC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FF530F" w:rsidRPr="00B57D1E" w14:paraId="3C59BD1F" w14:textId="77777777" w:rsidTr="00A371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7" w:type="dxa"/>
          </w:tcPr>
          <w:p w14:paraId="7F66250D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Le(la) chirurgien(ne) regarde-t-il(elle) s’il y a des complications (infection, sur-correction, sous-correction, malformation de la marge de la paupière) ?</w:t>
            </w:r>
          </w:p>
        </w:tc>
        <w:tc>
          <w:tcPr>
            <w:tcW w:w="363" w:type="dxa"/>
          </w:tcPr>
          <w:p w14:paraId="0CA86C19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</w:tcPr>
          <w:p w14:paraId="3447AA37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FF530F" w:rsidRPr="00B57D1E" w14:paraId="74F06AD1" w14:textId="77777777" w:rsidTr="00A371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7" w:type="dxa"/>
          </w:tcPr>
          <w:p w14:paraId="59B9307E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Des instructions correctes concernant le suivi sont-elles données ? </w:t>
            </w:r>
          </w:p>
        </w:tc>
        <w:tc>
          <w:tcPr>
            <w:tcW w:w="363" w:type="dxa"/>
          </w:tcPr>
          <w:p w14:paraId="308630A2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</w:tcPr>
          <w:p w14:paraId="27048F0B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</w:tbl>
    <w:tbl>
      <w:tblPr>
        <w:tblStyle w:val="GridTable4"/>
        <w:tblpPr w:leftFromText="181" w:rightFromText="181" w:vertAnchor="text" w:horzAnchor="margin" w:tblpY="1"/>
        <w:tblOverlap w:val="never"/>
        <w:tblW w:w="7650" w:type="dxa"/>
        <w:tblLook w:val="06A0" w:firstRow="1" w:lastRow="0" w:firstColumn="1" w:lastColumn="0" w:noHBand="1" w:noVBand="1"/>
      </w:tblPr>
      <w:tblGrid>
        <w:gridCol w:w="6815"/>
        <w:gridCol w:w="378"/>
        <w:gridCol w:w="457"/>
      </w:tblGrid>
      <w:tr w:rsidR="00FF530F" w:rsidRPr="00B57D1E" w14:paraId="4D491CEC" w14:textId="77777777" w:rsidTr="00234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3"/>
          </w:tcPr>
          <w:p w14:paraId="14A306D0" w14:textId="180E3EC0" w:rsidR="00FF530F" w:rsidRPr="00FF530F" w:rsidRDefault="00FF530F" w:rsidP="00A37183">
            <w:pPr>
              <w:ind w:left="360"/>
              <w:jc w:val="center"/>
              <w:rPr>
                <w:rFonts w:cstheme="minorHAnsi"/>
                <w:sz w:val="22"/>
                <w:szCs w:val="22"/>
                <w:lang w:val="fr-FR"/>
              </w:rPr>
            </w:pPr>
            <w:r>
              <w:rPr>
                <w:rFonts w:cstheme="minorHAnsi"/>
                <w:sz w:val="22"/>
                <w:szCs w:val="22"/>
                <w:lang w:val="fr-FR"/>
              </w:rPr>
              <w:lastRenderedPageBreak/>
              <w:t xml:space="preserve">4. </w:t>
            </w:r>
            <w:r w:rsidRPr="00FF530F">
              <w:rPr>
                <w:rFonts w:cstheme="minorHAnsi"/>
                <w:sz w:val="22"/>
                <w:szCs w:val="22"/>
                <w:lang w:val="fr-FR"/>
              </w:rPr>
              <w:t>Liste de contrôle concernant l’organisation du camp</w:t>
            </w:r>
          </w:p>
        </w:tc>
      </w:tr>
      <w:tr w:rsidR="00FF530F" w:rsidRPr="00B57D1E" w14:paraId="5D3AB7C8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3"/>
            <w:shd w:val="clear" w:color="auto" w:fill="BFBFBF" w:themeFill="background1" w:themeFillShade="BF"/>
          </w:tcPr>
          <w:p w14:paraId="08E76EE4" w14:textId="77777777" w:rsidR="00FF530F" w:rsidRPr="00B57D1E" w:rsidRDefault="00FF530F" w:rsidP="00A37183">
            <w:pPr>
              <w:pStyle w:val="BodyText"/>
              <w:jc w:val="center"/>
              <w:rPr>
                <w:rStyle w:val="Strong"/>
                <w:rFonts w:cstheme="minorHAnsi"/>
                <w:sz w:val="22"/>
                <w:szCs w:val="22"/>
                <w:lang w:val="fr-FR"/>
              </w:rPr>
            </w:pPr>
            <w:r w:rsidRPr="00B57D1E">
              <w:rPr>
                <w:rStyle w:val="Strong"/>
                <w:rFonts w:cstheme="minorHAnsi"/>
                <w:b/>
                <w:bCs/>
                <w:sz w:val="22"/>
                <w:szCs w:val="22"/>
                <w:lang w:val="fr-FR"/>
              </w:rPr>
              <w:t>Lettres clés : S = Satisfaisant I = Insatisfaisant</w:t>
            </w:r>
          </w:p>
          <w:p w14:paraId="3195DC8C" w14:textId="77777777" w:rsidR="00FF530F" w:rsidRPr="00B57D1E" w:rsidRDefault="00FF530F" w:rsidP="00A37183">
            <w:pPr>
              <w:pStyle w:val="BodyText"/>
              <w:jc w:val="center"/>
              <w:rPr>
                <w:rFonts w:cstheme="minorHAnsi"/>
                <w:sz w:val="22"/>
                <w:szCs w:val="22"/>
                <w:lang w:val="fr-FR"/>
              </w:rPr>
            </w:pPr>
            <w:r w:rsidRPr="00B57D1E">
              <w:rPr>
                <w:rStyle w:val="Strong"/>
                <w:rFonts w:cstheme="minorHAnsi"/>
                <w:sz w:val="22"/>
                <w:szCs w:val="22"/>
                <w:lang w:val="fr-FR"/>
              </w:rPr>
              <w:t>Veuillez cocher (</w:t>
            </w:r>
            <w:r w:rsidRPr="00B57D1E">
              <w:rPr>
                <w:rStyle w:val="Strong"/>
                <w:rFonts w:ascii="Apple Color Emoji" w:hAnsi="Apple Color Emoji" w:cs="Apple Color Emoji"/>
                <w:sz w:val="22"/>
                <w:szCs w:val="22"/>
                <w:lang w:val="fr-FR"/>
              </w:rPr>
              <w:t>✔</w:t>
            </w:r>
            <w:r w:rsidRPr="00B57D1E">
              <w:rPr>
                <w:rStyle w:val="Strong"/>
                <w:rFonts w:cstheme="minorHAnsi"/>
                <w:sz w:val="22"/>
                <w:szCs w:val="22"/>
                <w:lang w:val="fr-FR"/>
              </w:rPr>
              <w:t>︎) les cases appropriées</w:t>
            </w:r>
          </w:p>
        </w:tc>
      </w:tr>
      <w:tr w:rsidR="00FF530F" w:rsidRPr="00B57D1E" w14:paraId="03EF8901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5" w:type="dxa"/>
            <w:shd w:val="clear" w:color="auto" w:fill="BFBFBF" w:themeFill="background1" w:themeFillShade="BF"/>
          </w:tcPr>
          <w:p w14:paraId="30A95417" w14:textId="77777777" w:rsidR="00FF530F" w:rsidRPr="00B57D1E" w:rsidRDefault="00FF530F" w:rsidP="00A37183">
            <w:pPr>
              <w:rPr>
                <w:rFonts w:cstheme="minorHAnsi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sz w:val="22"/>
                <w:szCs w:val="22"/>
                <w:lang w:val="fr-FR"/>
              </w:rPr>
              <w:t xml:space="preserve">Une bonne organisation de la main-d'œuvre lors de la sensibilisation (les gens font leur travail efficacement et en équipe) </w:t>
            </w:r>
          </w:p>
        </w:tc>
        <w:tc>
          <w:tcPr>
            <w:tcW w:w="378" w:type="dxa"/>
            <w:shd w:val="clear" w:color="auto" w:fill="BFBFBF" w:themeFill="background1" w:themeFillShade="BF"/>
          </w:tcPr>
          <w:p w14:paraId="6B0BC76D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/>
                <w:bCs/>
                <w:sz w:val="22"/>
                <w:szCs w:val="22"/>
                <w:lang w:val="fr-FR"/>
              </w:rPr>
              <w:t>S</w:t>
            </w:r>
          </w:p>
        </w:tc>
        <w:tc>
          <w:tcPr>
            <w:tcW w:w="457" w:type="dxa"/>
            <w:shd w:val="clear" w:color="auto" w:fill="BFBFBF" w:themeFill="background1" w:themeFillShade="BF"/>
          </w:tcPr>
          <w:p w14:paraId="3DEE8EF8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/>
                <w:bCs/>
                <w:sz w:val="22"/>
                <w:szCs w:val="22"/>
                <w:lang w:val="fr-FR"/>
              </w:rPr>
              <w:t>I</w:t>
            </w:r>
          </w:p>
        </w:tc>
      </w:tr>
      <w:tr w:rsidR="00FF530F" w:rsidRPr="00B57D1E" w14:paraId="01420294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5" w:type="dxa"/>
          </w:tcPr>
          <w:p w14:paraId="176794BA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Les enregistrements se font-ils de manière correcte ? </w:t>
            </w:r>
          </w:p>
        </w:tc>
        <w:tc>
          <w:tcPr>
            <w:tcW w:w="378" w:type="dxa"/>
          </w:tcPr>
          <w:p w14:paraId="7BC1613C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57" w:type="dxa"/>
          </w:tcPr>
          <w:p w14:paraId="44BC2771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FF530F" w:rsidRPr="00B57D1E" w14:paraId="13A9D861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5" w:type="dxa"/>
          </w:tcPr>
          <w:p w14:paraId="5C69AA27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F50222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Le dépistage est-il efficace et efficient (voir la liste de contrôle du dépistage)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 ?</w:t>
            </w:r>
          </w:p>
        </w:tc>
        <w:tc>
          <w:tcPr>
            <w:tcW w:w="378" w:type="dxa"/>
          </w:tcPr>
          <w:p w14:paraId="5CB17176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57" w:type="dxa"/>
          </w:tcPr>
          <w:p w14:paraId="1E5A9243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FF530F" w:rsidRPr="00B57D1E" w14:paraId="30D533B1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5" w:type="dxa"/>
          </w:tcPr>
          <w:p w14:paraId="75DEB203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E3749D">
              <w:rPr>
                <w:rFonts w:cs="Arial (Corps)"/>
                <w:b w:val="0"/>
                <w:bCs w:val="0"/>
                <w:color w:val="000000" w:themeColor="text1"/>
                <w:sz w:val="22"/>
                <w:szCs w:val="22"/>
                <w:lang w:val="fr-FR"/>
              </w:rPr>
              <w:t>Les conseils</w:t>
            </w:r>
            <w:r w:rsidRPr="00E3749D">
              <w:rPr>
                <w:rFonts w:cstheme="minorHAnsi"/>
                <w:b w:val="0"/>
                <w:bCs w:val="0"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Pr="00F50222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s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on</w:t>
            </w:r>
            <w:r w:rsidRPr="00F50222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t-il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s donnés de la bonne façon</w:t>
            </w:r>
            <w:r w:rsidRPr="00F50222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(voir la liste de contrôle d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es conseils</w:t>
            </w:r>
            <w:r w:rsidRPr="00F50222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)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 ?</w:t>
            </w:r>
          </w:p>
        </w:tc>
        <w:tc>
          <w:tcPr>
            <w:tcW w:w="378" w:type="dxa"/>
          </w:tcPr>
          <w:p w14:paraId="7B6026CE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57" w:type="dxa"/>
          </w:tcPr>
          <w:p w14:paraId="32BDA7A5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FF530F" w:rsidRPr="00B57D1E" w14:paraId="72B5653C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5" w:type="dxa"/>
          </w:tcPr>
          <w:p w14:paraId="7E2CE377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La salle d’opération est-elle organisée de la bonne manière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(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voir la liste de contrôle chirurgical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)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 ?</w:t>
            </w:r>
          </w:p>
        </w:tc>
        <w:tc>
          <w:tcPr>
            <w:tcW w:w="378" w:type="dxa"/>
          </w:tcPr>
          <w:p w14:paraId="1B1F4817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57" w:type="dxa"/>
          </w:tcPr>
          <w:p w14:paraId="1A1D5793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FF530F" w:rsidRPr="00B57D1E" w14:paraId="3D9FD2ED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5" w:type="dxa"/>
          </w:tcPr>
          <w:p w14:paraId="33F9AFE6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Y-a-t-il deux assistants chirurgicaux ou plus par chirurgien ?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378" w:type="dxa"/>
          </w:tcPr>
          <w:p w14:paraId="0CDDE333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57" w:type="dxa"/>
          </w:tcPr>
          <w:p w14:paraId="3761CA6F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FF530F" w:rsidRPr="00B57D1E" w14:paraId="2A3D63A4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5" w:type="dxa"/>
          </w:tcPr>
          <w:p w14:paraId="376B9654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Les chirurgiens et les assistants chirurgicaux travaillent-ils de façon efficace ?</w:t>
            </w:r>
          </w:p>
        </w:tc>
        <w:tc>
          <w:tcPr>
            <w:tcW w:w="378" w:type="dxa"/>
          </w:tcPr>
          <w:p w14:paraId="3572F240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57" w:type="dxa"/>
          </w:tcPr>
          <w:p w14:paraId="15C46402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FF530F" w:rsidRPr="00B57D1E" w14:paraId="1F34472B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5" w:type="dxa"/>
          </w:tcPr>
          <w:p w14:paraId="102445ED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A00723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Est-ce 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que </w:t>
            </w:r>
            <w:r w:rsidRPr="00A00723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quelqu'un </w:t>
            </w:r>
            <w:proofErr w:type="gramStart"/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est </w:t>
            </w:r>
            <w:r w:rsidRPr="00A00723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en charge</w:t>
            </w:r>
            <w:proofErr w:type="gramEnd"/>
            <w:r w:rsidRPr="00A00723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de l'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ensemble de l’</w:t>
            </w:r>
            <w:r w:rsidRPr="00A00723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organisation 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de</w:t>
            </w:r>
            <w:r w:rsidRPr="00A00723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la sensibilisation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 ?</w:t>
            </w:r>
          </w:p>
        </w:tc>
        <w:tc>
          <w:tcPr>
            <w:tcW w:w="378" w:type="dxa"/>
          </w:tcPr>
          <w:p w14:paraId="5A9B432D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57" w:type="dxa"/>
          </w:tcPr>
          <w:p w14:paraId="116D0A64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FF530F" w:rsidRPr="00B57D1E" w14:paraId="6A7D837A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5" w:type="dxa"/>
            <w:shd w:val="clear" w:color="auto" w:fill="BFBFBF" w:themeFill="background1" w:themeFillShade="BF"/>
          </w:tcPr>
          <w:p w14:paraId="339AEFE0" w14:textId="77777777" w:rsidR="00FF530F" w:rsidRPr="00B57D1E" w:rsidRDefault="00FF530F" w:rsidP="00A37183">
            <w:pPr>
              <w:rPr>
                <w:rFonts w:cstheme="minorHAnsi"/>
                <w:sz w:val="22"/>
                <w:szCs w:val="22"/>
                <w:lang w:val="fr-FR"/>
              </w:rPr>
            </w:pPr>
            <w:r>
              <w:rPr>
                <w:rFonts w:cstheme="minorHAnsi"/>
                <w:sz w:val="22"/>
                <w:szCs w:val="22"/>
                <w:lang w:val="fr-FR"/>
              </w:rPr>
              <w:t>L’é</w:t>
            </w:r>
            <w:r w:rsidRPr="00A00723">
              <w:rPr>
                <w:rFonts w:cstheme="minorHAnsi"/>
                <w:sz w:val="22"/>
                <w:szCs w:val="22"/>
                <w:lang w:val="fr-FR"/>
              </w:rPr>
              <w:t xml:space="preserve">quipement et </w:t>
            </w:r>
            <w:r>
              <w:rPr>
                <w:rFonts w:cstheme="minorHAnsi"/>
                <w:sz w:val="22"/>
                <w:szCs w:val="22"/>
                <w:lang w:val="fr-FR"/>
              </w:rPr>
              <w:t xml:space="preserve">les </w:t>
            </w:r>
            <w:r w:rsidRPr="00A00723">
              <w:rPr>
                <w:rFonts w:cstheme="minorHAnsi"/>
                <w:sz w:val="22"/>
                <w:szCs w:val="22"/>
                <w:lang w:val="fr-FR"/>
              </w:rPr>
              <w:t xml:space="preserve">consommables appropriés </w:t>
            </w:r>
            <w:r>
              <w:rPr>
                <w:rFonts w:cstheme="minorHAnsi"/>
                <w:sz w:val="22"/>
                <w:szCs w:val="22"/>
                <w:lang w:val="fr-FR"/>
              </w:rPr>
              <w:t>tout au long de</w:t>
            </w:r>
            <w:r w:rsidRPr="00A00723">
              <w:rPr>
                <w:rFonts w:cstheme="minorHAnsi"/>
                <w:sz w:val="22"/>
                <w:szCs w:val="22"/>
                <w:lang w:val="fr-FR"/>
              </w:rPr>
              <w:t xml:space="preserve"> la sensibilisation</w:t>
            </w:r>
          </w:p>
        </w:tc>
        <w:tc>
          <w:tcPr>
            <w:tcW w:w="378" w:type="dxa"/>
            <w:shd w:val="clear" w:color="auto" w:fill="BFBFBF" w:themeFill="background1" w:themeFillShade="BF"/>
          </w:tcPr>
          <w:p w14:paraId="59F12124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/>
                <w:bCs/>
                <w:sz w:val="22"/>
                <w:szCs w:val="22"/>
                <w:lang w:val="fr-FR"/>
              </w:rPr>
              <w:t>S</w:t>
            </w:r>
          </w:p>
        </w:tc>
        <w:tc>
          <w:tcPr>
            <w:tcW w:w="457" w:type="dxa"/>
            <w:shd w:val="clear" w:color="auto" w:fill="BFBFBF" w:themeFill="background1" w:themeFillShade="BF"/>
          </w:tcPr>
          <w:p w14:paraId="129147D5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/>
                <w:bCs/>
                <w:sz w:val="22"/>
                <w:szCs w:val="22"/>
                <w:lang w:val="fr-FR"/>
              </w:rPr>
              <w:t>I</w:t>
            </w:r>
          </w:p>
        </w:tc>
      </w:tr>
      <w:tr w:rsidR="00FF530F" w:rsidRPr="00B57D1E" w14:paraId="12116F90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5" w:type="dxa"/>
          </w:tcPr>
          <w:p w14:paraId="6C29DC00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A00723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Toutes les fournitures pour les tests de vision et 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pour </w:t>
            </w:r>
            <w:r w:rsidRPr="00A00723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le dépistage sont-elles disponibles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 ?</w:t>
            </w:r>
          </w:p>
        </w:tc>
        <w:tc>
          <w:tcPr>
            <w:tcW w:w="378" w:type="dxa"/>
          </w:tcPr>
          <w:p w14:paraId="1CE9CF6F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57" w:type="dxa"/>
          </w:tcPr>
          <w:p w14:paraId="50C78A4C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FF530F" w:rsidRPr="00B57D1E" w14:paraId="5EDF60FE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5" w:type="dxa"/>
          </w:tcPr>
          <w:p w14:paraId="41F194A5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A00723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Toutes les fournitures pour 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les enregistrements et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les formulaires 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clini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ques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s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ont-ils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disponi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ble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s ?</w:t>
            </w:r>
          </w:p>
        </w:tc>
        <w:tc>
          <w:tcPr>
            <w:tcW w:w="378" w:type="dxa"/>
          </w:tcPr>
          <w:p w14:paraId="6BE053A8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57" w:type="dxa"/>
          </w:tcPr>
          <w:p w14:paraId="17F64C72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FF530F" w:rsidRPr="00B57D1E" w14:paraId="0C21A9A7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5" w:type="dxa"/>
          </w:tcPr>
          <w:p w14:paraId="3A98D73A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A00723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Toutes les fournitures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chiru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rgical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es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, 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les tabourets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, 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les 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table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s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, 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les mé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dic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aments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, 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les 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instruments, 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l’équipement de sté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rilisation,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les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cons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om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mables 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sont-ils disponibles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(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voir les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instrument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s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et la liste de contrôle d’approvisionnement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)</w:t>
            </w:r>
          </w:p>
        </w:tc>
        <w:tc>
          <w:tcPr>
            <w:tcW w:w="378" w:type="dxa"/>
          </w:tcPr>
          <w:p w14:paraId="14859594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57" w:type="dxa"/>
          </w:tcPr>
          <w:p w14:paraId="63C80982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FF530F" w:rsidRPr="00B57D1E" w14:paraId="520F0152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5" w:type="dxa"/>
            <w:shd w:val="clear" w:color="auto" w:fill="BFBFBF" w:themeFill="background1" w:themeFillShade="BF"/>
          </w:tcPr>
          <w:p w14:paraId="027634F4" w14:textId="77777777" w:rsidR="00FF530F" w:rsidRPr="00B57D1E" w:rsidRDefault="00FF530F" w:rsidP="00A37183">
            <w:pPr>
              <w:rPr>
                <w:rFonts w:cstheme="minorHAnsi"/>
                <w:sz w:val="22"/>
                <w:szCs w:val="22"/>
                <w:lang w:val="fr-FR"/>
              </w:rPr>
            </w:pPr>
            <w:r>
              <w:rPr>
                <w:rFonts w:cstheme="minorHAnsi"/>
                <w:sz w:val="22"/>
                <w:szCs w:val="22"/>
                <w:lang w:val="fr-FR"/>
              </w:rPr>
              <w:t>La bonne sté</w:t>
            </w:r>
            <w:r w:rsidRPr="00B57D1E">
              <w:rPr>
                <w:rFonts w:cstheme="minorHAnsi"/>
                <w:sz w:val="22"/>
                <w:szCs w:val="22"/>
                <w:lang w:val="fr-FR"/>
              </w:rPr>
              <w:t>rilisation</w:t>
            </w:r>
          </w:p>
        </w:tc>
        <w:tc>
          <w:tcPr>
            <w:tcW w:w="378" w:type="dxa"/>
            <w:shd w:val="clear" w:color="auto" w:fill="BFBFBF" w:themeFill="background1" w:themeFillShade="BF"/>
          </w:tcPr>
          <w:p w14:paraId="0BDA1A7C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/>
                <w:bCs/>
                <w:sz w:val="22"/>
                <w:szCs w:val="22"/>
                <w:lang w:val="fr-FR"/>
              </w:rPr>
              <w:t>S</w:t>
            </w:r>
          </w:p>
        </w:tc>
        <w:tc>
          <w:tcPr>
            <w:tcW w:w="457" w:type="dxa"/>
            <w:shd w:val="clear" w:color="auto" w:fill="BFBFBF" w:themeFill="background1" w:themeFillShade="BF"/>
          </w:tcPr>
          <w:p w14:paraId="4936B01C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/>
                <w:bCs/>
                <w:sz w:val="22"/>
                <w:szCs w:val="22"/>
                <w:lang w:val="fr-FR"/>
              </w:rPr>
              <w:t>I</w:t>
            </w:r>
          </w:p>
        </w:tc>
      </w:tr>
      <w:tr w:rsidR="00FF530F" w:rsidRPr="00B57D1E" w14:paraId="7460446C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5" w:type="dxa"/>
          </w:tcPr>
          <w:p w14:paraId="24B28B92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E556D8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Y a-t-il eu un 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nettoyag</w:t>
            </w:r>
            <w:r w:rsidRPr="00E556D8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e correct des instruments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 ?</w:t>
            </w:r>
          </w:p>
        </w:tc>
        <w:tc>
          <w:tcPr>
            <w:tcW w:w="378" w:type="dxa"/>
          </w:tcPr>
          <w:p w14:paraId="70A11F47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57" w:type="dxa"/>
          </w:tcPr>
          <w:p w14:paraId="7039CC51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FF530F" w:rsidRPr="00B57D1E" w14:paraId="52EA99FF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5" w:type="dxa"/>
          </w:tcPr>
          <w:p w14:paraId="2C2DCCF6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La 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d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é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sinfection 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a-t-elle été bien faite ?</w:t>
            </w:r>
          </w:p>
        </w:tc>
        <w:tc>
          <w:tcPr>
            <w:tcW w:w="378" w:type="dxa"/>
          </w:tcPr>
          <w:p w14:paraId="741CB83B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57" w:type="dxa"/>
          </w:tcPr>
          <w:p w14:paraId="0CD4987D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FF530F" w:rsidRPr="00B57D1E" w14:paraId="5CDB2F8E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5" w:type="dxa"/>
          </w:tcPr>
          <w:p w14:paraId="0D22BA62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Le rinçage a-t-il été bien fait ?</w:t>
            </w:r>
          </w:p>
        </w:tc>
        <w:tc>
          <w:tcPr>
            <w:tcW w:w="378" w:type="dxa"/>
          </w:tcPr>
          <w:p w14:paraId="085506EA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57" w:type="dxa"/>
          </w:tcPr>
          <w:p w14:paraId="40F6F328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FF530F" w:rsidRPr="00B57D1E" w14:paraId="33EDDBF6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5" w:type="dxa"/>
          </w:tcPr>
          <w:p w14:paraId="5FBC353F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Le séchage a-t-il été bien fait ?</w:t>
            </w:r>
          </w:p>
        </w:tc>
        <w:tc>
          <w:tcPr>
            <w:tcW w:w="378" w:type="dxa"/>
          </w:tcPr>
          <w:p w14:paraId="5253A9D9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57" w:type="dxa"/>
          </w:tcPr>
          <w:p w14:paraId="6EA7BC40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FF530F" w:rsidRPr="00B57D1E" w14:paraId="3106DBB5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5" w:type="dxa"/>
          </w:tcPr>
          <w:p w14:paraId="471C37D2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La procédure de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st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é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rilisation 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a-t-elle été bien suivie ?</w:t>
            </w:r>
          </w:p>
        </w:tc>
        <w:tc>
          <w:tcPr>
            <w:tcW w:w="378" w:type="dxa"/>
          </w:tcPr>
          <w:p w14:paraId="209649C2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57" w:type="dxa"/>
          </w:tcPr>
          <w:p w14:paraId="4098627B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FF530F" w:rsidRPr="00B57D1E" w14:paraId="34B05943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5" w:type="dxa"/>
          </w:tcPr>
          <w:p w14:paraId="6F276C1E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Le ruban adhésif de stérilisation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a-t-il été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utilisé correctement ?</w:t>
            </w:r>
          </w:p>
        </w:tc>
        <w:tc>
          <w:tcPr>
            <w:tcW w:w="378" w:type="dxa"/>
          </w:tcPr>
          <w:p w14:paraId="566BB209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57" w:type="dxa"/>
          </w:tcPr>
          <w:p w14:paraId="7C99D5E9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</w:tbl>
    <w:tbl>
      <w:tblPr>
        <w:tblStyle w:val="GridTable4"/>
        <w:tblpPr w:leftFromText="181" w:rightFromText="181" w:vertAnchor="text" w:horzAnchor="page" w:tblpX="8897" w:tblpY="1"/>
        <w:tblOverlap w:val="never"/>
        <w:tblW w:w="7655" w:type="dxa"/>
        <w:tblLook w:val="0680" w:firstRow="0" w:lastRow="0" w:firstColumn="1" w:lastColumn="0" w:noHBand="1" w:noVBand="1"/>
      </w:tblPr>
      <w:tblGrid>
        <w:gridCol w:w="6812"/>
        <w:gridCol w:w="378"/>
        <w:gridCol w:w="465"/>
      </w:tblGrid>
      <w:tr w:rsidR="00234D2C" w:rsidRPr="00B57D1E" w14:paraId="25529CFF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2" w:type="dxa"/>
            <w:shd w:val="clear" w:color="auto" w:fill="BFBFBF" w:themeFill="background1" w:themeFillShade="BF"/>
          </w:tcPr>
          <w:p w14:paraId="1049830C" w14:textId="77777777" w:rsidR="00234D2C" w:rsidRPr="00B57D1E" w:rsidRDefault="00234D2C" w:rsidP="00234D2C">
            <w:pPr>
              <w:rPr>
                <w:rFonts w:cstheme="minorHAnsi"/>
                <w:sz w:val="22"/>
                <w:szCs w:val="22"/>
                <w:lang w:val="fr-FR"/>
              </w:rPr>
            </w:pPr>
            <w:r>
              <w:rPr>
                <w:rFonts w:cstheme="minorHAnsi"/>
                <w:sz w:val="22"/>
                <w:szCs w:val="22"/>
                <w:lang w:val="fr-FR"/>
              </w:rPr>
              <w:t>La bonne</w:t>
            </w:r>
            <w:r w:rsidRPr="00B57D1E">
              <w:rPr>
                <w:rFonts w:cstheme="minorHAnsi"/>
                <w:sz w:val="22"/>
                <w:szCs w:val="22"/>
                <w:lang w:val="fr-FR"/>
              </w:rPr>
              <w:t xml:space="preserve"> organisation </w:t>
            </w:r>
            <w:r>
              <w:rPr>
                <w:rFonts w:cstheme="minorHAnsi"/>
                <w:sz w:val="22"/>
                <w:szCs w:val="22"/>
                <w:lang w:val="fr-FR"/>
              </w:rPr>
              <w:t>de l’e</w:t>
            </w:r>
            <w:r w:rsidRPr="00B57D1E">
              <w:rPr>
                <w:rFonts w:cstheme="minorHAnsi"/>
                <w:sz w:val="22"/>
                <w:szCs w:val="22"/>
                <w:lang w:val="fr-FR"/>
              </w:rPr>
              <w:t xml:space="preserve">space </w:t>
            </w:r>
            <w:r>
              <w:rPr>
                <w:rFonts w:cstheme="minorHAnsi"/>
                <w:sz w:val="22"/>
                <w:szCs w:val="22"/>
                <w:lang w:val="fr-FR"/>
              </w:rPr>
              <w:t>au cours de la sensibilisation</w:t>
            </w:r>
          </w:p>
        </w:tc>
        <w:tc>
          <w:tcPr>
            <w:tcW w:w="378" w:type="dxa"/>
            <w:shd w:val="clear" w:color="auto" w:fill="BFBFBF" w:themeFill="background1" w:themeFillShade="BF"/>
          </w:tcPr>
          <w:p w14:paraId="6F3525E5" w14:textId="77777777" w:rsidR="00234D2C" w:rsidRPr="00B57D1E" w:rsidRDefault="00234D2C" w:rsidP="00234D2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/>
                <w:bCs/>
                <w:sz w:val="22"/>
                <w:szCs w:val="22"/>
                <w:lang w:val="fr-FR"/>
              </w:rPr>
              <w:t>S</w:t>
            </w:r>
          </w:p>
        </w:tc>
        <w:tc>
          <w:tcPr>
            <w:tcW w:w="465" w:type="dxa"/>
            <w:shd w:val="clear" w:color="auto" w:fill="BFBFBF" w:themeFill="background1" w:themeFillShade="BF"/>
          </w:tcPr>
          <w:p w14:paraId="64FBA76B" w14:textId="77777777" w:rsidR="00234D2C" w:rsidRPr="00B57D1E" w:rsidRDefault="00234D2C" w:rsidP="00234D2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/>
                <w:bCs/>
                <w:sz w:val="22"/>
                <w:szCs w:val="22"/>
                <w:lang w:val="fr-FR"/>
              </w:rPr>
              <w:t>I</w:t>
            </w:r>
          </w:p>
        </w:tc>
      </w:tr>
      <w:tr w:rsidR="00234D2C" w:rsidRPr="00B57D1E" w14:paraId="39ACB96E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2" w:type="dxa"/>
          </w:tcPr>
          <w:p w14:paraId="6D5DB667" w14:textId="77777777" w:rsidR="00234D2C" w:rsidRPr="00B57D1E" w:rsidRDefault="00234D2C" w:rsidP="00234D2C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Le lieu où se déroule la sensibilisation est-il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accessible 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à la majorité des 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patients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potentiels ?</w:t>
            </w:r>
          </w:p>
        </w:tc>
        <w:tc>
          <w:tcPr>
            <w:tcW w:w="378" w:type="dxa"/>
          </w:tcPr>
          <w:p w14:paraId="3F2B9078" w14:textId="77777777" w:rsidR="00234D2C" w:rsidRPr="00B57D1E" w:rsidRDefault="00234D2C" w:rsidP="00234D2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65" w:type="dxa"/>
          </w:tcPr>
          <w:p w14:paraId="05521999" w14:textId="77777777" w:rsidR="00234D2C" w:rsidRPr="00B57D1E" w:rsidRDefault="00234D2C" w:rsidP="00234D2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234D2C" w:rsidRPr="00B57D1E" w14:paraId="0F3AD58D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2" w:type="dxa"/>
          </w:tcPr>
          <w:p w14:paraId="3252894D" w14:textId="77777777" w:rsidR="00234D2C" w:rsidRPr="00B57D1E" w:rsidRDefault="00234D2C" w:rsidP="00234D2C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L’ensemble du flux des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patients 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est-il 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effecti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f et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effic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ace ?</w:t>
            </w:r>
          </w:p>
        </w:tc>
        <w:tc>
          <w:tcPr>
            <w:tcW w:w="378" w:type="dxa"/>
          </w:tcPr>
          <w:p w14:paraId="236A2EBC" w14:textId="77777777" w:rsidR="00234D2C" w:rsidRPr="00B57D1E" w:rsidRDefault="00234D2C" w:rsidP="00234D2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65" w:type="dxa"/>
          </w:tcPr>
          <w:p w14:paraId="3B8F9B05" w14:textId="77777777" w:rsidR="00234D2C" w:rsidRPr="00B57D1E" w:rsidRDefault="00234D2C" w:rsidP="00234D2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234D2C" w:rsidRPr="00B57D1E" w14:paraId="51D150C2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2" w:type="dxa"/>
          </w:tcPr>
          <w:p w14:paraId="5F1F47AE" w14:textId="77777777" w:rsidR="00234D2C" w:rsidRPr="00B57D1E" w:rsidRDefault="00234D2C" w:rsidP="00234D2C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Les enregistrements se font-ils au bon endroit ?</w:t>
            </w:r>
          </w:p>
        </w:tc>
        <w:tc>
          <w:tcPr>
            <w:tcW w:w="378" w:type="dxa"/>
          </w:tcPr>
          <w:p w14:paraId="4E0DC6A9" w14:textId="77777777" w:rsidR="00234D2C" w:rsidRPr="00B57D1E" w:rsidRDefault="00234D2C" w:rsidP="00234D2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65" w:type="dxa"/>
          </w:tcPr>
          <w:p w14:paraId="018B232E" w14:textId="77777777" w:rsidR="00234D2C" w:rsidRPr="00B57D1E" w:rsidRDefault="00234D2C" w:rsidP="00234D2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234D2C" w:rsidRPr="00B57D1E" w14:paraId="145938E9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2" w:type="dxa"/>
          </w:tcPr>
          <w:p w14:paraId="66141365" w14:textId="77777777" w:rsidR="00234D2C" w:rsidRPr="00B57D1E" w:rsidRDefault="00234D2C" w:rsidP="00234D2C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Les examens se font-ils au bon endroit ?</w:t>
            </w:r>
          </w:p>
        </w:tc>
        <w:tc>
          <w:tcPr>
            <w:tcW w:w="378" w:type="dxa"/>
          </w:tcPr>
          <w:p w14:paraId="2B38E4BB" w14:textId="77777777" w:rsidR="00234D2C" w:rsidRPr="00B57D1E" w:rsidRDefault="00234D2C" w:rsidP="00234D2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65" w:type="dxa"/>
          </w:tcPr>
          <w:p w14:paraId="40ABA802" w14:textId="77777777" w:rsidR="00234D2C" w:rsidRPr="00B57D1E" w:rsidRDefault="00234D2C" w:rsidP="00234D2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234D2C" w:rsidRPr="00B57D1E" w14:paraId="6433C2FF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2" w:type="dxa"/>
          </w:tcPr>
          <w:p w14:paraId="3DE8F080" w14:textId="77777777" w:rsidR="00234D2C" w:rsidRPr="00B57D1E" w:rsidRDefault="00234D2C" w:rsidP="00234D2C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Les conseils sont-ils donnés au bon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endroit ?</w:t>
            </w:r>
          </w:p>
        </w:tc>
        <w:tc>
          <w:tcPr>
            <w:tcW w:w="378" w:type="dxa"/>
          </w:tcPr>
          <w:p w14:paraId="2C5F3EA2" w14:textId="77777777" w:rsidR="00234D2C" w:rsidRPr="00B57D1E" w:rsidRDefault="00234D2C" w:rsidP="00234D2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65" w:type="dxa"/>
          </w:tcPr>
          <w:p w14:paraId="5CF2A86A" w14:textId="77777777" w:rsidR="00234D2C" w:rsidRPr="00B57D1E" w:rsidRDefault="00234D2C" w:rsidP="00234D2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234D2C" w:rsidRPr="00B57D1E" w14:paraId="5AE845B7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2" w:type="dxa"/>
          </w:tcPr>
          <w:p w14:paraId="30CC9E55" w14:textId="77777777" w:rsidR="00234D2C" w:rsidRPr="00B57D1E" w:rsidRDefault="00234D2C" w:rsidP="00234D2C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Les actes chirurgicaux sont-ils réalisés au bon endroit ?</w:t>
            </w:r>
          </w:p>
        </w:tc>
        <w:tc>
          <w:tcPr>
            <w:tcW w:w="378" w:type="dxa"/>
          </w:tcPr>
          <w:p w14:paraId="34E2F9B9" w14:textId="77777777" w:rsidR="00234D2C" w:rsidRPr="00B57D1E" w:rsidRDefault="00234D2C" w:rsidP="00234D2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65" w:type="dxa"/>
          </w:tcPr>
          <w:p w14:paraId="0292F5B1" w14:textId="77777777" w:rsidR="00234D2C" w:rsidRPr="00B57D1E" w:rsidRDefault="00234D2C" w:rsidP="00234D2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234D2C" w:rsidRPr="00B57D1E" w14:paraId="321E2C79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2" w:type="dxa"/>
          </w:tcPr>
          <w:p w14:paraId="1BC76317" w14:textId="77777777" w:rsidR="00234D2C" w:rsidRPr="00B57D1E" w:rsidRDefault="00234D2C" w:rsidP="00234D2C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Le lieu est-il sécurisé ?</w:t>
            </w:r>
          </w:p>
        </w:tc>
        <w:tc>
          <w:tcPr>
            <w:tcW w:w="378" w:type="dxa"/>
          </w:tcPr>
          <w:p w14:paraId="4B311929" w14:textId="77777777" w:rsidR="00234D2C" w:rsidRPr="00B57D1E" w:rsidRDefault="00234D2C" w:rsidP="00234D2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65" w:type="dxa"/>
          </w:tcPr>
          <w:p w14:paraId="359F0F64" w14:textId="77777777" w:rsidR="00234D2C" w:rsidRPr="00B57D1E" w:rsidRDefault="00234D2C" w:rsidP="00234D2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234D2C" w:rsidRPr="00B57D1E" w14:paraId="12BC218E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2" w:type="dxa"/>
          </w:tcPr>
          <w:p w14:paraId="4A9CD9D3" w14:textId="77777777" w:rsidR="00234D2C" w:rsidRPr="00B57D1E" w:rsidRDefault="00234D2C" w:rsidP="00234D2C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E3749D">
              <w:rPr>
                <w:rFonts w:cs="Arial (Corps)"/>
                <w:b w:val="0"/>
                <w:bCs w:val="0"/>
                <w:color w:val="000000" w:themeColor="text1"/>
                <w:sz w:val="22"/>
                <w:szCs w:val="22"/>
                <w:lang w:val="fr-FR"/>
              </w:rPr>
              <w:t xml:space="preserve">L'hébergement </w:t>
            </w:r>
            <w:r w:rsidRPr="00E3749D">
              <w:rPr>
                <w:rFonts w:cstheme="minorHAnsi"/>
                <w:b w:val="0"/>
                <w:bCs w:val="0"/>
                <w:color w:val="000000" w:themeColor="text1"/>
                <w:sz w:val="22"/>
                <w:szCs w:val="22"/>
                <w:lang w:val="fr-FR"/>
              </w:rPr>
              <w:t>e</w:t>
            </w:r>
            <w:r w:rsidRPr="00BC4408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t les repas sont-ils organisés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 ?</w:t>
            </w:r>
          </w:p>
        </w:tc>
        <w:tc>
          <w:tcPr>
            <w:tcW w:w="378" w:type="dxa"/>
          </w:tcPr>
          <w:p w14:paraId="7E5D5282" w14:textId="77777777" w:rsidR="00234D2C" w:rsidRPr="00B57D1E" w:rsidRDefault="00234D2C" w:rsidP="00234D2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65" w:type="dxa"/>
          </w:tcPr>
          <w:p w14:paraId="5D3343C7" w14:textId="77777777" w:rsidR="00234D2C" w:rsidRPr="00B57D1E" w:rsidRDefault="00234D2C" w:rsidP="00234D2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234D2C" w:rsidRPr="00B57D1E" w14:paraId="396B1B45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2" w:type="dxa"/>
          </w:tcPr>
          <w:p w14:paraId="56600C84" w14:textId="77777777" w:rsidR="00234D2C" w:rsidRPr="00B57D1E" w:rsidRDefault="00234D2C" w:rsidP="00234D2C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Les autres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affections oculaires sont-elles gérées ?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ab/>
            </w:r>
          </w:p>
        </w:tc>
        <w:tc>
          <w:tcPr>
            <w:tcW w:w="378" w:type="dxa"/>
          </w:tcPr>
          <w:p w14:paraId="3DCD0C2E" w14:textId="77777777" w:rsidR="00234D2C" w:rsidRPr="00B57D1E" w:rsidRDefault="00234D2C" w:rsidP="00234D2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65" w:type="dxa"/>
          </w:tcPr>
          <w:p w14:paraId="7E590D95" w14:textId="77777777" w:rsidR="00234D2C" w:rsidRPr="00B57D1E" w:rsidRDefault="00234D2C" w:rsidP="00234D2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234D2C" w:rsidRPr="00B57D1E" w14:paraId="34602EEE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2" w:type="dxa"/>
            <w:shd w:val="clear" w:color="auto" w:fill="BFBFBF" w:themeFill="background1" w:themeFillShade="BF"/>
          </w:tcPr>
          <w:p w14:paraId="5D01EF92" w14:textId="77777777" w:rsidR="00234D2C" w:rsidRPr="00B57D1E" w:rsidRDefault="00234D2C" w:rsidP="00234D2C">
            <w:pPr>
              <w:rPr>
                <w:rFonts w:cstheme="minorHAnsi"/>
                <w:color w:val="FF0000"/>
                <w:sz w:val="22"/>
                <w:szCs w:val="22"/>
                <w:lang w:val="fr-FR"/>
              </w:rPr>
            </w:pPr>
            <w:r>
              <w:rPr>
                <w:rFonts w:cstheme="minorHAnsi"/>
                <w:color w:val="FF0000"/>
                <w:sz w:val="22"/>
                <w:szCs w:val="22"/>
                <w:lang w:val="fr-FR"/>
              </w:rPr>
              <w:t xml:space="preserve">La bonne </w:t>
            </w:r>
            <w:r w:rsidRPr="00B57D1E">
              <w:rPr>
                <w:rFonts w:cstheme="minorHAnsi"/>
                <w:color w:val="FF0000"/>
                <w:sz w:val="22"/>
                <w:szCs w:val="22"/>
                <w:lang w:val="fr-FR"/>
              </w:rPr>
              <w:t xml:space="preserve">organisation </w:t>
            </w:r>
            <w:r>
              <w:rPr>
                <w:rFonts w:cstheme="minorHAnsi"/>
                <w:color w:val="FF0000"/>
                <w:sz w:val="22"/>
                <w:szCs w:val="22"/>
                <w:lang w:val="fr-FR"/>
              </w:rPr>
              <w:t>pour la prévention et le contrôle de la</w:t>
            </w:r>
            <w:r w:rsidRPr="00B57D1E">
              <w:rPr>
                <w:rFonts w:cstheme="minorHAnsi"/>
                <w:color w:val="FF0000"/>
                <w:sz w:val="22"/>
                <w:szCs w:val="22"/>
                <w:lang w:val="fr-FR"/>
              </w:rPr>
              <w:t xml:space="preserve"> COVID-19</w:t>
            </w:r>
          </w:p>
        </w:tc>
        <w:tc>
          <w:tcPr>
            <w:tcW w:w="378" w:type="dxa"/>
            <w:shd w:val="clear" w:color="auto" w:fill="BFBFBF" w:themeFill="background1" w:themeFillShade="BF"/>
          </w:tcPr>
          <w:p w14:paraId="2E509526" w14:textId="77777777" w:rsidR="00234D2C" w:rsidRPr="00B57D1E" w:rsidRDefault="00234D2C" w:rsidP="00234D2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/>
                <w:bCs/>
                <w:color w:val="FF0000"/>
                <w:sz w:val="22"/>
                <w:szCs w:val="22"/>
                <w:lang w:val="fr-FR"/>
              </w:rPr>
              <w:t>S</w:t>
            </w:r>
          </w:p>
        </w:tc>
        <w:tc>
          <w:tcPr>
            <w:tcW w:w="465" w:type="dxa"/>
            <w:shd w:val="clear" w:color="auto" w:fill="BFBFBF" w:themeFill="background1" w:themeFillShade="BF"/>
          </w:tcPr>
          <w:p w14:paraId="647695DD" w14:textId="77777777" w:rsidR="00234D2C" w:rsidRPr="00B57D1E" w:rsidRDefault="00234D2C" w:rsidP="00234D2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/>
                <w:bCs/>
                <w:color w:val="FF0000"/>
                <w:sz w:val="22"/>
                <w:szCs w:val="22"/>
                <w:lang w:val="fr-FR"/>
              </w:rPr>
              <w:t>I</w:t>
            </w:r>
          </w:p>
        </w:tc>
      </w:tr>
      <w:tr w:rsidR="00234D2C" w:rsidRPr="00B57D1E" w14:paraId="49B98233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2" w:type="dxa"/>
          </w:tcPr>
          <w:p w14:paraId="68F52CA9" w14:textId="77777777" w:rsidR="00234D2C" w:rsidRPr="00B57D1E" w:rsidRDefault="00234D2C" w:rsidP="00234D2C">
            <w:pPr>
              <w:rPr>
                <w:rFonts w:cstheme="minorHAnsi"/>
                <w:b w:val="0"/>
                <w:bCs w:val="0"/>
                <w:color w:val="FF0000"/>
                <w:sz w:val="22"/>
                <w:szCs w:val="22"/>
                <w:lang w:val="fr-FR"/>
              </w:rPr>
            </w:pPr>
            <w:r w:rsidRPr="00C0112C">
              <w:rPr>
                <w:rFonts w:cstheme="minorHAnsi"/>
                <w:b w:val="0"/>
                <w:bCs w:val="0"/>
                <w:color w:val="FF0000"/>
                <w:sz w:val="22"/>
                <w:szCs w:val="22"/>
                <w:lang w:val="fr-FR"/>
              </w:rPr>
              <w:t>Existe-t-il des installations de lavage des mains appropriées pour le personnel et les patients à l'entrée du site de sensibilisation, près des toilettes et dans la salle d'opération</w:t>
            </w:r>
            <w:r>
              <w:rPr>
                <w:rFonts w:cstheme="minorHAnsi"/>
                <w:b w:val="0"/>
                <w:bCs w:val="0"/>
                <w:color w:val="FF0000"/>
                <w:sz w:val="22"/>
                <w:szCs w:val="22"/>
                <w:lang w:val="fr-FR"/>
              </w:rPr>
              <w:t xml:space="preserve"> </w:t>
            </w:r>
            <w:r w:rsidRPr="00C0112C">
              <w:rPr>
                <w:rFonts w:cstheme="minorHAnsi"/>
                <w:b w:val="0"/>
                <w:bCs w:val="0"/>
                <w:color w:val="FF0000"/>
                <w:sz w:val="22"/>
                <w:szCs w:val="22"/>
                <w:lang w:val="fr-FR"/>
              </w:rPr>
              <w:t>?</w:t>
            </w:r>
            <w:r w:rsidRPr="00B57D1E">
              <w:rPr>
                <w:rFonts w:cstheme="minorHAnsi"/>
                <w:b w:val="0"/>
                <w:bCs w:val="0"/>
                <w:color w:val="FF000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378" w:type="dxa"/>
          </w:tcPr>
          <w:p w14:paraId="20BF452F" w14:textId="77777777" w:rsidR="00234D2C" w:rsidRPr="00B57D1E" w:rsidRDefault="00234D2C" w:rsidP="00234D2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65" w:type="dxa"/>
          </w:tcPr>
          <w:p w14:paraId="64CDE43A" w14:textId="77777777" w:rsidR="00234D2C" w:rsidRPr="00B57D1E" w:rsidRDefault="00234D2C" w:rsidP="00234D2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234D2C" w:rsidRPr="00B57D1E" w14:paraId="4166C8B8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2" w:type="dxa"/>
          </w:tcPr>
          <w:p w14:paraId="6CC4C567" w14:textId="77777777" w:rsidR="00234D2C" w:rsidRPr="00B57D1E" w:rsidRDefault="00234D2C" w:rsidP="00234D2C">
            <w:pPr>
              <w:rPr>
                <w:rFonts w:cstheme="minorHAnsi"/>
                <w:b w:val="0"/>
                <w:bCs w:val="0"/>
                <w:color w:val="FF0000"/>
                <w:sz w:val="22"/>
                <w:szCs w:val="22"/>
                <w:lang w:val="fr-FR"/>
              </w:rPr>
            </w:pPr>
            <w:r w:rsidRPr="00C56E63">
              <w:rPr>
                <w:rFonts w:cstheme="minorHAnsi"/>
                <w:b w:val="0"/>
                <w:bCs w:val="0"/>
                <w:color w:val="FF0000"/>
                <w:sz w:val="22"/>
                <w:szCs w:val="22"/>
                <w:lang w:val="fr-FR"/>
              </w:rPr>
              <w:t>Y a-t-il des espaces désignés suffisamment aérés pour le triage, l'enregistrement, les conseils, l</w:t>
            </w:r>
            <w:r>
              <w:rPr>
                <w:rFonts w:cstheme="minorHAnsi"/>
                <w:b w:val="0"/>
                <w:bCs w:val="0"/>
                <w:color w:val="FF0000"/>
                <w:sz w:val="22"/>
                <w:szCs w:val="22"/>
                <w:lang w:val="fr-FR"/>
              </w:rPr>
              <w:t xml:space="preserve">es actes </w:t>
            </w:r>
            <w:r w:rsidRPr="00C56E63">
              <w:rPr>
                <w:rFonts w:cstheme="minorHAnsi"/>
                <w:b w:val="0"/>
                <w:bCs w:val="0"/>
                <w:color w:val="FF0000"/>
                <w:sz w:val="22"/>
                <w:szCs w:val="22"/>
                <w:lang w:val="fr-FR"/>
              </w:rPr>
              <w:t>chirurgi</w:t>
            </w:r>
            <w:r>
              <w:rPr>
                <w:rFonts w:cstheme="minorHAnsi"/>
                <w:b w:val="0"/>
                <w:bCs w:val="0"/>
                <w:color w:val="FF0000"/>
                <w:sz w:val="22"/>
                <w:szCs w:val="22"/>
                <w:lang w:val="fr-FR"/>
              </w:rPr>
              <w:t>caux</w:t>
            </w:r>
            <w:r w:rsidRPr="00C56E63">
              <w:rPr>
                <w:rFonts w:cstheme="minorHAnsi"/>
                <w:b w:val="0"/>
                <w:bCs w:val="0"/>
                <w:color w:val="FF0000"/>
                <w:sz w:val="22"/>
                <w:szCs w:val="22"/>
                <w:lang w:val="fr-FR"/>
              </w:rPr>
              <w:t xml:space="preserve"> et l</w:t>
            </w:r>
            <w:r>
              <w:rPr>
                <w:rFonts w:cstheme="minorHAnsi"/>
                <w:b w:val="0"/>
                <w:bCs w:val="0"/>
                <w:color w:val="FF0000"/>
                <w:sz w:val="22"/>
                <w:szCs w:val="22"/>
                <w:lang w:val="fr-FR"/>
              </w:rPr>
              <w:t>e</w:t>
            </w:r>
            <w:r w:rsidRPr="00C56E63">
              <w:rPr>
                <w:rFonts w:cstheme="minorHAnsi"/>
                <w:b w:val="0"/>
                <w:bCs w:val="0"/>
                <w:color w:val="FF0000"/>
                <w:sz w:val="22"/>
                <w:szCs w:val="22"/>
                <w:lang w:val="fr-FR"/>
              </w:rPr>
              <w:t xml:space="preserve"> ré</w:t>
            </w:r>
            <w:r>
              <w:rPr>
                <w:rFonts w:cstheme="minorHAnsi"/>
                <w:b w:val="0"/>
                <w:bCs w:val="0"/>
                <w:color w:val="FF0000"/>
                <w:sz w:val="22"/>
                <w:szCs w:val="22"/>
                <w:lang w:val="fr-FR"/>
              </w:rPr>
              <w:t xml:space="preserve">veil </w:t>
            </w:r>
            <w:r w:rsidRPr="00C56E63">
              <w:rPr>
                <w:rFonts w:cstheme="minorHAnsi"/>
                <w:b w:val="0"/>
                <w:bCs w:val="0"/>
                <w:color w:val="FF0000"/>
                <w:sz w:val="22"/>
                <w:szCs w:val="22"/>
                <w:lang w:val="fr-FR"/>
              </w:rPr>
              <w:t>?</w:t>
            </w:r>
          </w:p>
        </w:tc>
        <w:tc>
          <w:tcPr>
            <w:tcW w:w="378" w:type="dxa"/>
          </w:tcPr>
          <w:p w14:paraId="53D5E951" w14:textId="77777777" w:rsidR="00234D2C" w:rsidRPr="00B57D1E" w:rsidRDefault="00234D2C" w:rsidP="00234D2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65" w:type="dxa"/>
          </w:tcPr>
          <w:p w14:paraId="5064ADA7" w14:textId="77777777" w:rsidR="00234D2C" w:rsidRPr="00B57D1E" w:rsidRDefault="00234D2C" w:rsidP="00234D2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234D2C" w:rsidRPr="00B57D1E" w14:paraId="3C9FD7BD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2" w:type="dxa"/>
          </w:tcPr>
          <w:p w14:paraId="1F2F07A6" w14:textId="77777777" w:rsidR="00234D2C" w:rsidRPr="00B57D1E" w:rsidRDefault="00234D2C" w:rsidP="00234D2C">
            <w:pPr>
              <w:rPr>
                <w:rFonts w:cstheme="minorHAnsi"/>
                <w:b w:val="0"/>
                <w:bCs w:val="0"/>
                <w:color w:val="FF0000"/>
                <w:sz w:val="22"/>
                <w:szCs w:val="22"/>
                <w:lang w:val="fr-FR"/>
              </w:rPr>
            </w:pPr>
            <w:r w:rsidRPr="00854F96">
              <w:rPr>
                <w:rFonts w:cstheme="minorHAnsi"/>
                <w:b w:val="0"/>
                <w:bCs w:val="0"/>
                <w:color w:val="FF0000"/>
                <w:sz w:val="22"/>
                <w:szCs w:val="22"/>
                <w:lang w:val="fr-FR"/>
              </w:rPr>
              <w:t xml:space="preserve">Y a-t-il une personne désignée </w:t>
            </w:r>
            <w:r>
              <w:rPr>
                <w:rFonts w:cstheme="minorHAnsi"/>
                <w:b w:val="0"/>
                <w:bCs w:val="0"/>
                <w:color w:val="FF0000"/>
                <w:sz w:val="22"/>
                <w:szCs w:val="22"/>
                <w:lang w:val="fr-FR"/>
              </w:rPr>
              <w:t xml:space="preserve">qui a la </w:t>
            </w:r>
            <w:r w:rsidRPr="00854F96">
              <w:rPr>
                <w:rFonts w:cstheme="minorHAnsi"/>
                <w:b w:val="0"/>
                <w:bCs w:val="0"/>
                <w:color w:val="FF0000"/>
                <w:sz w:val="22"/>
                <w:szCs w:val="22"/>
                <w:lang w:val="fr-FR"/>
              </w:rPr>
              <w:t>responsab</w:t>
            </w:r>
            <w:r>
              <w:rPr>
                <w:rFonts w:cstheme="minorHAnsi"/>
                <w:b w:val="0"/>
                <w:bCs w:val="0"/>
                <w:color w:val="FF0000"/>
                <w:sz w:val="22"/>
                <w:szCs w:val="22"/>
                <w:lang w:val="fr-FR"/>
              </w:rPr>
              <w:t>ilité</w:t>
            </w:r>
            <w:r w:rsidRPr="00854F96">
              <w:rPr>
                <w:rFonts w:cstheme="minorHAnsi"/>
                <w:b w:val="0"/>
                <w:bCs w:val="0"/>
                <w:color w:val="FF0000"/>
                <w:sz w:val="22"/>
                <w:szCs w:val="22"/>
                <w:lang w:val="fr-FR"/>
              </w:rPr>
              <w:t xml:space="preserve"> d</w:t>
            </w:r>
            <w:r>
              <w:rPr>
                <w:rFonts w:cstheme="minorHAnsi"/>
                <w:b w:val="0"/>
                <w:bCs w:val="0"/>
                <w:color w:val="FF0000"/>
                <w:sz w:val="22"/>
                <w:szCs w:val="22"/>
                <w:lang w:val="fr-FR"/>
              </w:rPr>
              <w:t>e</w:t>
            </w:r>
            <w:r w:rsidRPr="00854F96">
              <w:rPr>
                <w:rFonts w:cstheme="minorHAnsi"/>
                <w:b w:val="0"/>
                <w:bCs w:val="0"/>
                <w:color w:val="FF0000"/>
                <w:sz w:val="22"/>
                <w:szCs w:val="22"/>
                <w:lang w:val="fr-FR"/>
              </w:rPr>
              <w:t xml:space="preserve"> nettoy</w:t>
            </w:r>
            <w:r>
              <w:rPr>
                <w:rFonts w:cstheme="minorHAnsi"/>
                <w:b w:val="0"/>
                <w:bCs w:val="0"/>
                <w:color w:val="FF0000"/>
                <w:sz w:val="22"/>
                <w:szCs w:val="22"/>
                <w:lang w:val="fr-FR"/>
              </w:rPr>
              <w:t>er</w:t>
            </w:r>
            <w:r w:rsidRPr="00854F96">
              <w:rPr>
                <w:rFonts w:cstheme="minorHAnsi"/>
                <w:b w:val="0"/>
                <w:bCs w:val="0"/>
                <w:color w:val="FF0000"/>
                <w:sz w:val="22"/>
                <w:szCs w:val="22"/>
                <w:lang w:val="fr-FR"/>
              </w:rPr>
              <w:t xml:space="preserve"> la table d'opération entre les patients</w:t>
            </w:r>
            <w:r>
              <w:rPr>
                <w:rFonts w:cstheme="minorHAnsi"/>
                <w:b w:val="0"/>
                <w:bCs w:val="0"/>
                <w:color w:val="FF0000"/>
                <w:sz w:val="22"/>
                <w:szCs w:val="22"/>
                <w:lang w:val="fr-FR"/>
              </w:rPr>
              <w:t xml:space="preserve"> </w:t>
            </w:r>
            <w:r w:rsidRPr="00854F96">
              <w:rPr>
                <w:rFonts w:cstheme="minorHAnsi"/>
                <w:b w:val="0"/>
                <w:bCs w:val="0"/>
                <w:color w:val="FF0000"/>
                <w:sz w:val="22"/>
                <w:szCs w:val="22"/>
                <w:lang w:val="fr-FR"/>
              </w:rPr>
              <w:t>?</w:t>
            </w:r>
          </w:p>
        </w:tc>
        <w:tc>
          <w:tcPr>
            <w:tcW w:w="378" w:type="dxa"/>
          </w:tcPr>
          <w:p w14:paraId="6A4525BF" w14:textId="77777777" w:rsidR="00234D2C" w:rsidRPr="00B57D1E" w:rsidRDefault="00234D2C" w:rsidP="00234D2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65" w:type="dxa"/>
          </w:tcPr>
          <w:p w14:paraId="79C6044C" w14:textId="77777777" w:rsidR="00234D2C" w:rsidRPr="00B57D1E" w:rsidRDefault="00234D2C" w:rsidP="00234D2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234D2C" w:rsidRPr="00B57D1E" w14:paraId="509FF88C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2" w:type="dxa"/>
          </w:tcPr>
          <w:p w14:paraId="5B243883" w14:textId="77777777" w:rsidR="00234D2C" w:rsidRPr="00B57D1E" w:rsidRDefault="00234D2C" w:rsidP="00234D2C">
            <w:pPr>
              <w:rPr>
                <w:rFonts w:cstheme="minorHAnsi"/>
                <w:b w:val="0"/>
                <w:bCs w:val="0"/>
                <w:color w:val="FF0000"/>
                <w:sz w:val="22"/>
                <w:szCs w:val="22"/>
                <w:lang w:val="fr-FR"/>
              </w:rPr>
            </w:pPr>
            <w:r w:rsidRPr="00117B9C">
              <w:rPr>
                <w:rFonts w:cstheme="minorHAnsi"/>
                <w:b w:val="0"/>
                <w:bCs w:val="0"/>
                <w:color w:val="FF0000"/>
                <w:sz w:val="22"/>
                <w:szCs w:val="22"/>
                <w:lang w:val="fr-FR"/>
              </w:rPr>
              <w:t xml:space="preserve">Les instructions sur l'hygiène des mains, </w:t>
            </w:r>
            <w:r>
              <w:rPr>
                <w:rFonts w:cstheme="minorHAnsi"/>
                <w:b w:val="0"/>
                <w:bCs w:val="0"/>
                <w:color w:val="FF0000"/>
                <w:sz w:val="22"/>
                <w:szCs w:val="22"/>
                <w:lang w:val="fr-FR"/>
              </w:rPr>
              <w:t xml:space="preserve">à propos de </w:t>
            </w:r>
            <w:r w:rsidRPr="00117B9C">
              <w:rPr>
                <w:rFonts w:cstheme="minorHAnsi"/>
                <w:b w:val="0"/>
                <w:bCs w:val="0"/>
                <w:color w:val="FF0000"/>
                <w:sz w:val="22"/>
                <w:szCs w:val="22"/>
                <w:lang w:val="fr-FR"/>
              </w:rPr>
              <w:t xml:space="preserve">l'étiquette de la toux et </w:t>
            </w:r>
            <w:r>
              <w:rPr>
                <w:rFonts w:cstheme="minorHAnsi"/>
                <w:b w:val="0"/>
                <w:bCs w:val="0"/>
                <w:color w:val="FF0000"/>
                <w:sz w:val="22"/>
                <w:szCs w:val="22"/>
                <w:lang w:val="fr-FR"/>
              </w:rPr>
              <w:t xml:space="preserve">sur </w:t>
            </w:r>
            <w:r w:rsidRPr="00117B9C">
              <w:rPr>
                <w:rFonts w:cstheme="minorHAnsi"/>
                <w:b w:val="0"/>
                <w:bCs w:val="0"/>
                <w:color w:val="FF0000"/>
                <w:sz w:val="22"/>
                <w:szCs w:val="22"/>
                <w:lang w:val="fr-FR"/>
              </w:rPr>
              <w:t xml:space="preserve">la distance physique sont-elles clairement écrites et affichées à des endroits stratégiques </w:t>
            </w:r>
            <w:r>
              <w:rPr>
                <w:rFonts w:cstheme="minorHAnsi"/>
                <w:b w:val="0"/>
                <w:bCs w:val="0"/>
                <w:color w:val="FF0000"/>
                <w:sz w:val="22"/>
                <w:szCs w:val="22"/>
                <w:lang w:val="fr-FR"/>
              </w:rPr>
              <w:t>sur le</w:t>
            </w:r>
            <w:r w:rsidRPr="00117B9C">
              <w:rPr>
                <w:rFonts w:cstheme="minorHAnsi"/>
                <w:b w:val="0"/>
                <w:bCs w:val="0"/>
                <w:color w:val="FF0000"/>
                <w:sz w:val="22"/>
                <w:szCs w:val="22"/>
                <w:lang w:val="fr-FR"/>
              </w:rPr>
              <w:t xml:space="preserve"> site de sensibilisation</w:t>
            </w:r>
            <w:r>
              <w:rPr>
                <w:rFonts w:cstheme="minorHAnsi"/>
                <w:b w:val="0"/>
                <w:bCs w:val="0"/>
                <w:color w:val="FF0000"/>
                <w:sz w:val="22"/>
                <w:szCs w:val="22"/>
                <w:lang w:val="fr-FR"/>
              </w:rPr>
              <w:t xml:space="preserve"> </w:t>
            </w:r>
            <w:r w:rsidRPr="00117B9C">
              <w:rPr>
                <w:rFonts w:cstheme="minorHAnsi"/>
                <w:b w:val="0"/>
                <w:bCs w:val="0"/>
                <w:color w:val="FF0000"/>
                <w:sz w:val="22"/>
                <w:szCs w:val="22"/>
                <w:lang w:val="fr-FR"/>
              </w:rPr>
              <w:t>?</w:t>
            </w:r>
          </w:p>
        </w:tc>
        <w:tc>
          <w:tcPr>
            <w:tcW w:w="378" w:type="dxa"/>
          </w:tcPr>
          <w:p w14:paraId="1798E50A" w14:textId="77777777" w:rsidR="00234D2C" w:rsidRPr="00B57D1E" w:rsidRDefault="00234D2C" w:rsidP="00234D2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65" w:type="dxa"/>
          </w:tcPr>
          <w:p w14:paraId="5F97763D" w14:textId="77777777" w:rsidR="00234D2C" w:rsidRPr="00B57D1E" w:rsidRDefault="00234D2C" w:rsidP="00234D2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234D2C" w:rsidRPr="00B57D1E" w14:paraId="21BB725D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2" w:type="dxa"/>
          </w:tcPr>
          <w:p w14:paraId="240EEC67" w14:textId="77777777" w:rsidR="00234D2C" w:rsidRPr="00B57D1E" w:rsidRDefault="00234D2C" w:rsidP="00234D2C">
            <w:pPr>
              <w:rPr>
                <w:rFonts w:cstheme="minorHAnsi"/>
                <w:b w:val="0"/>
                <w:bCs w:val="0"/>
                <w:color w:val="FF0000"/>
                <w:sz w:val="22"/>
                <w:szCs w:val="22"/>
                <w:lang w:val="fr-FR"/>
              </w:rPr>
            </w:pPr>
            <w:r w:rsidRPr="00117B9C">
              <w:rPr>
                <w:rFonts w:cstheme="minorHAnsi"/>
                <w:b w:val="0"/>
                <w:bCs w:val="0"/>
                <w:color w:val="FF0000"/>
                <w:sz w:val="22"/>
                <w:szCs w:val="22"/>
                <w:lang w:val="fr-FR"/>
              </w:rPr>
              <w:t>Le personnel de sensibilisation porte-t-il l'équipement de protection de manière satisfaisante</w:t>
            </w:r>
            <w:r>
              <w:rPr>
                <w:rFonts w:cstheme="minorHAnsi"/>
                <w:b w:val="0"/>
                <w:bCs w:val="0"/>
                <w:color w:val="FF0000"/>
                <w:sz w:val="22"/>
                <w:szCs w:val="22"/>
                <w:lang w:val="fr-FR"/>
              </w:rPr>
              <w:t xml:space="preserve"> </w:t>
            </w:r>
            <w:r w:rsidRPr="00117B9C">
              <w:rPr>
                <w:rFonts w:cstheme="minorHAnsi"/>
                <w:b w:val="0"/>
                <w:bCs w:val="0"/>
                <w:color w:val="FF0000"/>
                <w:sz w:val="22"/>
                <w:szCs w:val="22"/>
                <w:lang w:val="fr-FR"/>
              </w:rPr>
              <w:t xml:space="preserve">? </w:t>
            </w:r>
            <w:r>
              <w:rPr>
                <w:rFonts w:cstheme="minorHAnsi"/>
                <w:b w:val="0"/>
                <w:bCs w:val="0"/>
                <w:color w:val="FF0000"/>
                <w:sz w:val="22"/>
                <w:szCs w:val="22"/>
                <w:lang w:val="fr-FR"/>
              </w:rPr>
              <w:t>Ex :</w:t>
            </w:r>
            <w:r w:rsidRPr="00117B9C">
              <w:rPr>
                <w:rFonts w:cstheme="minorHAnsi"/>
                <w:b w:val="0"/>
                <w:bCs w:val="0"/>
                <w:color w:val="FF0000"/>
                <w:sz w:val="22"/>
                <w:szCs w:val="22"/>
                <w:lang w:val="fr-FR"/>
              </w:rPr>
              <w:t xml:space="preserve"> des masques médicaux, des écrans faciaux ou des lunettes</w:t>
            </w:r>
            <w:r>
              <w:rPr>
                <w:rFonts w:cstheme="minorHAnsi"/>
                <w:b w:val="0"/>
                <w:bCs w:val="0"/>
                <w:color w:val="FF0000"/>
                <w:sz w:val="22"/>
                <w:szCs w:val="22"/>
                <w:lang w:val="fr-FR"/>
              </w:rPr>
              <w:t xml:space="preserve"> de protection </w:t>
            </w:r>
            <w:r w:rsidRPr="00117B9C">
              <w:rPr>
                <w:rFonts w:cstheme="minorHAnsi"/>
                <w:b w:val="0"/>
                <w:bCs w:val="0"/>
                <w:color w:val="FF0000"/>
                <w:sz w:val="22"/>
                <w:szCs w:val="22"/>
                <w:lang w:val="fr-FR"/>
              </w:rPr>
              <w:t>?</w:t>
            </w:r>
          </w:p>
        </w:tc>
        <w:tc>
          <w:tcPr>
            <w:tcW w:w="378" w:type="dxa"/>
          </w:tcPr>
          <w:p w14:paraId="6B8FE137" w14:textId="77777777" w:rsidR="00234D2C" w:rsidRPr="00B57D1E" w:rsidRDefault="00234D2C" w:rsidP="00234D2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65" w:type="dxa"/>
          </w:tcPr>
          <w:p w14:paraId="09BFE4DC" w14:textId="77777777" w:rsidR="00234D2C" w:rsidRPr="00B57D1E" w:rsidRDefault="00234D2C" w:rsidP="00234D2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234D2C" w:rsidRPr="00B57D1E" w14:paraId="4916F8C4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2" w:type="dxa"/>
          </w:tcPr>
          <w:p w14:paraId="2F1F143B" w14:textId="77777777" w:rsidR="00234D2C" w:rsidRPr="00B57D1E" w:rsidRDefault="00234D2C" w:rsidP="00234D2C">
            <w:pPr>
              <w:rPr>
                <w:rFonts w:cstheme="minorHAnsi"/>
                <w:b w:val="0"/>
                <w:bCs w:val="0"/>
                <w:color w:val="FF0000"/>
                <w:sz w:val="22"/>
                <w:szCs w:val="22"/>
                <w:lang w:val="fr-FR"/>
              </w:rPr>
            </w:pPr>
            <w:r>
              <w:rPr>
                <w:rFonts w:cstheme="minorHAnsi"/>
                <w:b w:val="0"/>
                <w:bCs w:val="0"/>
                <w:color w:val="FF0000"/>
                <w:sz w:val="22"/>
                <w:szCs w:val="22"/>
                <w:lang w:val="fr-FR"/>
              </w:rPr>
              <w:t>Les patients confirmés comme étant atteints du</w:t>
            </w:r>
            <w:r w:rsidRPr="00B57D1E">
              <w:rPr>
                <w:rFonts w:cstheme="minorHAnsi"/>
                <w:b w:val="0"/>
                <w:bCs w:val="0"/>
                <w:color w:val="FF0000"/>
                <w:sz w:val="22"/>
                <w:szCs w:val="22"/>
                <w:lang w:val="fr-FR"/>
              </w:rPr>
              <w:t xml:space="preserve"> TT </w:t>
            </w:r>
            <w:r>
              <w:rPr>
                <w:rFonts w:cstheme="minorHAnsi"/>
                <w:b w:val="0"/>
                <w:bCs w:val="0"/>
                <w:color w:val="FF0000"/>
                <w:sz w:val="22"/>
                <w:szCs w:val="22"/>
                <w:lang w:val="fr-FR"/>
              </w:rPr>
              <w:t xml:space="preserve">portent-ils bien un masque </w:t>
            </w:r>
            <w:r w:rsidRPr="00B57D1E">
              <w:rPr>
                <w:rFonts w:cstheme="minorHAnsi"/>
                <w:b w:val="0"/>
                <w:bCs w:val="0"/>
                <w:color w:val="FF0000"/>
                <w:sz w:val="22"/>
                <w:szCs w:val="22"/>
                <w:lang w:val="fr-FR"/>
              </w:rPr>
              <w:t xml:space="preserve">?  </w:t>
            </w:r>
          </w:p>
        </w:tc>
        <w:tc>
          <w:tcPr>
            <w:tcW w:w="378" w:type="dxa"/>
          </w:tcPr>
          <w:p w14:paraId="5657E8FC" w14:textId="77777777" w:rsidR="00234D2C" w:rsidRPr="00B57D1E" w:rsidRDefault="00234D2C" w:rsidP="00234D2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65" w:type="dxa"/>
          </w:tcPr>
          <w:p w14:paraId="0591E551" w14:textId="77777777" w:rsidR="00234D2C" w:rsidRPr="00B57D1E" w:rsidRDefault="00234D2C" w:rsidP="00234D2C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</w:tbl>
    <w:tbl>
      <w:tblPr>
        <w:tblStyle w:val="GridTable4"/>
        <w:tblW w:w="7640" w:type="dxa"/>
        <w:tblLook w:val="06A0" w:firstRow="1" w:lastRow="0" w:firstColumn="1" w:lastColumn="0" w:noHBand="1" w:noVBand="1"/>
      </w:tblPr>
      <w:tblGrid>
        <w:gridCol w:w="6824"/>
        <w:gridCol w:w="366"/>
        <w:gridCol w:w="450"/>
      </w:tblGrid>
      <w:tr w:rsidR="00FF530F" w:rsidRPr="00B57D1E" w14:paraId="3B1465E2" w14:textId="77777777" w:rsidTr="00234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0" w:type="dxa"/>
            <w:gridSpan w:val="3"/>
          </w:tcPr>
          <w:p w14:paraId="0FCCB3A4" w14:textId="77777777" w:rsidR="00FF530F" w:rsidRPr="00B57D1E" w:rsidRDefault="00FF530F" w:rsidP="00A37183">
            <w:pPr>
              <w:pStyle w:val="ListParagraph"/>
              <w:rPr>
                <w:rFonts w:cstheme="minorHAnsi"/>
                <w:sz w:val="22"/>
                <w:szCs w:val="22"/>
                <w:lang w:val="fr-FR"/>
              </w:rPr>
            </w:pPr>
            <w:r w:rsidRPr="003D748E">
              <w:rPr>
                <w:rFonts w:cstheme="minorHAnsi"/>
                <w:sz w:val="22"/>
                <w:szCs w:val="22"/>
                <w:lang w:val="fr-FR"/>
              </w:rPr>
              <w:lastRenderedPageBreak/>
              <w:t xml:space="preserve">5. Liste de contrôle </w:t>
            </w:r>
            <w:r>
              <w:rPr>
                <w:rFonts w:cstheme="minorHAnsi"/>
                <w:sz w:val="22"/>
                <w:szCs w:val="22"/>
                <w:lang w:val="fr-FR"/>
              </w:rPr>
              <w:t>concernant</w:t>
            </w:r>
            <w:r w:rsidRPr="003D748E">
              <w:rPr>
                <w:rFonts w:cstheme="minorHAnsi"/>
                <w:sz w:val="22"/>
                <w:szCs w:val="22"/>
                <w:lang w:val="fr-FR"/>
              </w:rPr>
              <w:t xml:space="preserve"> la supervision des instruments, </w:t>
            </w:r>
            <w:r>
              <w:rPr>
                <w:rFonts w:cstheme="minorHAnsi"/>
                <w:sz w:val="22"/>
                <w:szCs w:val="22"/>
                <w:lang w:val="fr-FR"/>
              </w:rPr>
              <w:t xml:space="preserve">des </w:t>
            </w:r>
            <w:r w:rsidRPr="003D748E">
              <w:rPr>
                <w:rFonts w:cstheme="minorHAnsi"/>
                <w:sz w:val="22"/>
                <w:szCs w:val="22"/>
                <w:lang w:val="fr-FR"/>
              </w:rPr>
              <w:t xml:space="preserve">consommables et </w:t>
            </w:r>
            <w:r>
              <w:rPr>
                <w:rFonts w:cstheme="minorHAnsi"/>
                <w:sz w:val="22"/>
                <w:szCs w:val="22"/>
                <w:lang w:val="fr-FR"/>
              </w:rPr>
              <w:t xml:space="preserve">des </w:t>
            </w:r>
            <w:r w:rsidRPr="003D748E">
              <w:rPr>
                <w:rFonts w:cstheme="minorHAnsi"/>
                <w:sz w:val="22"/>
                <w:szCs w:val="22"/>
                <w:lang w:val="fr-FR"/>
              </w:rPr>
              <w:t>équipements</w:t>
            </w:r>
          </w:p>
        </w:tc>
      </w:tr>
      <w:tr w:rsidR="00FF530F" w:rsidRPr="00B57D1E" w14:paraId="70E3525A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0" w:type="dxa"/>
            <w:gridSpan w:val="3"/>
            <w:shd w:val="clear" w:color="auto" w:fill="BFBFBF" w:themeFill="background1" w:themeFillShade="BF"/>
          </w:tcPr>
          <w:p w14:paraId="189557A3" w14:textId="77777777" w:rsidR="00FF530F" w:rsidRPr="00B57D1E" w:rsidRDefault="00FF530F" w:rsidP="00A37183">
            <w:pPr>
              <w:pStyle w:val="BodyText"/>
              <w:jc w:val="center"/>
              <w:rPr>
                <w:rStyle w:val="Strong"/>
                <w:rFonts w:cstheme="minorHAnsi"/>
                <w:sz w:val="22"/>
                <w:szCs w:val="22"/>
                <w:lang w:val="fr-FR"/>
              </w:rPr>
            </w:pPr>
            <w:r w:rsidRPr="00B57D1E">
              <w:rPr>
                <w:rStyle w:val="Strong"/>
                <w:rFonts w:cstheme="minorHAnsi"/>
                <w:b/>
                <w:bCs/>
                <w:sz w:val="22"/>
                <w:szCs w:val="22"/>
                <w:lang w:val="fr-FR"/>
              </w:rPr>
              <w:t>Lettres clés : S = Satisfaisant I = Insatisfaisant</w:t>
            </w:r>
          </w:p>
          <w:p w14:paraId="344FB519" w14:textId="77777777" w:rsidR="00FF530F" w:rsidRPr="00B57D1E" w:rsidRDefault="00FF530F" w:rsidP="00A37183">
            <w:pPr>
              <w:pStyle w:val="BodyText"/>
              <w:jc w:val="center"/>
              <w:rPr>
                <w:rFonts w:cstheme="minorHAnsi"/>
                <w:sz w:val="22"/>
                <w:szCs w:val="22"/>
                <w:lang w:val="fr-FR"/>
              </w:rPr>
            </w:pPr>
            <w:r w:rsidRPr="00B57D1E">
              <w:rPr>
                <w:rStyle w:val="Strong"/>
                <w:rFonts w:cstheme="minorHAnsi"/>
                <w:sz w:val="22"/>
                <w:szCs w:val="22"/>
                <w:lang w:val="fr-FR"/>
              </w:rPr>
              <w:t>Veuillez cocher (</w:t>
            </w:r>
            <w:r w:rsidRPr="00B57D1E">
              <w:rPr>
                <w:rStyle w:val="Strong"/>
                <w:rFonts w:ascii="Apple Color Emoji" w:hAnsi="Apple Color Emoji" w:cs="Apple Color Emoji"/>
                <w:sz w:val="22"/>
                <w:szCs w:val="22"/>
                <w:lang w:val="fr-FR"/>
              </w:rPr>
              <w:t>✔</w:t>
            </w:r>
            <w:r w:rsidRPr="00B57D1E">
              <w:rPr>
                <w:rStyle w:val="Strong"/>
                <w:rFonts w:cstheme="minorHAnsi"/>
                <w:sz w:val="22"/>
                <w:szCs w:val="22"/>
                <w:lang w:val="fr-FR"/>
              </w:rPr>
              <w:t>︎) les cases appropriées</w:t>
            </w:r>
          </w:p>
        </w:tc>
      </w:tr>
      <w:tr w:rsidR="00FF530F" w:rsidRPr="00B57D1E" w14:paraId="67701DFE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4" w:type="dxa"/>
            <w:shd w:val="clear" w:color="auto" w:fill="BFBFBF" w:themeFill="background1" w:themeFillShade="BF"/>
          </w:tcPr>
          <w:p w14:paraId="5BDB3177" w14:textId="77777777" w:rsidR="00FF530F" w:rsidRPr="00B57D1E" w:rsidRDefault="00FF530F" w:rsidP="00A37183">
            <w:pPr>
              <w:rPr>
                <w:rFonts w:cstheme="minorHAnsi"/>
                <w:sz w:val="22"/>
                <w:szCs w:val="22"/>
                <w:lang w:val="fr-FR"/>
              </w:rPr>
            </w:pPr>
            <w:r>
              <w:rPr>
                <w:rFonts w:cstheme="minorHAnsi"/>
                <w:sz w:val="22"/>
                <w:szCs w:val="22"/>
                <w:lang w:val="fr-FR"/>
              </w:rPr>
              <w:t xml:space="preserve">Les </w:t>
            </w:r>
            <w:r w:rsidRPr="00B57D1E">
              <w:rPr>
                <w:rFonts w:cstheme="minorHAnsi"/>
                <w:sz w:val="22"/>
                <w:szCs w:val="22"/>
                <w:lang w:val="fr-FR"/>
              </w:rPr>
              <w:t>instruments</w:t>
            </w:r>
            <w:r>
              <w:rPr>
                <w:rFonts w:cstheme="minorHAnsi"/>
                <w:sz w:val="22"/>
                <w:szCs w:val="22"/>
                <w:lang w:val="fr-FR"/>
              </w:rPr>
              <w:t xml:space="preserve"> appropriés sur le lieu de sensibilisation</w:t>
            </w:r>
            <w:r w:rsidRPr="00B57D1E">
              <w:rPr>
                <w:rFonts w:cstheme="minorHAnsi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366" w:type="dxa"/>
            <w:shd w:val="clear" w:color="auto" w:fill="BFBFBF" w:themeFill="background1" w:themeFillShade="BF"/>
          </w:tcPr>
          <w:p w14:paraId="03059C4B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/>
                <w:bCs/>
                <w:sz w:val="22"/>
                <w:szCs w:val="22"/>
                <w:lang w:val="fr-FR"/>
              </w:rPr>
              <w:t>S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0949989B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/>
                <w:bCs/>
                <w:sz w:val="22"/>
                <w:szCs w:val="22"/>
                <w:lang w:val="fr-FR"/>
              </w:rPr>
              <w:t>I</w:t>
            </w:r>
          </w:p>
        </w:tc>
      </w:tr>
      <w:tr w:rsidR="00FF530F" w:rsidRPr="00B57D1E" w14:paraId="711FC4EF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4" w:type="dxa"/>
            <w:shd w:val="clear" w:color="auto" w:fill="auto"/>
          </w:tcPr>
          <w:p w14:paraId="533B8622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255E97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Existe-t-il au moins trois ensembles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d’instruments</w:t>
            </w:r>
            <w:r w:rsidRPr="00255E97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TT </w:t>
            </w:r>
            <w:r w:rsidRPr="00255E97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chirurgicaux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</w:t>
            </w:r>
            <w:r w:rsidRPr="00255E97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complets par chirurgien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</w:t>
            </w:r>
            <w:r w:rsidRPr="00255E97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? </w:t>
            </w:r>
          </w:p>
        </w:tc>
        <w:tc>
          <w:tcPr>
            <w:tcW w:w="366" w:type="dxa"/>
            <w:shd w:val="clear" w:color="auto" w:fill="auto"/>
          </w:tcPr>
          <w:p w14:paraId="2D95B459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  <w:shd w:val="clear" w:color="auto" w:fill="auto"/>
          </w:tcPr>
          <w:p w14:paraId="633486AF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FF530F" w:rsidRPr="00B57D1E" w14:paraId="3A23B057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4" w:type="dxa"/>
            <w:shd w:val="clear" w:color="auto" w:fill="auto"/>
          </w:tcPr>
          <w:p w14:paraId="6AD2EB19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Chacun des</w:t>
            </w:r>
            <w:r w:rsidRPr="00255E97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composant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s</w:t>
            </w:r>
            <w:r w:rsidRPr="00255E97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d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e</w:t>
            </w:r>
            <w:r w:rsidRPr="00255E97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chaque ensemble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est-il d’une qualité 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suffi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sante ?</w:t>
            </w:r>
          </w:p>
        </w:tc>
        <w:tc>
          <w:tcPr>
            <w:tcW w:w="366" w:type="dxa"/>
            <w:shd w:val="clear" w:color="auto" w:fill="auto"/>
          </w:tcPr>
          <w:p w14:paraId="38921C0A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  <w:shd w:val="clear" w:color="auto" w:fill="auto"/>
          </w:tcPr>
          <w:p w14:paraId="584A6C25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FF530F" w:rsidRPr="00B57D1E" w14:paraId="2E980BA6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4" w:type="dxa"/>
            <w:shd w:val="clear" w:color="auto" w:fill="auto"/>
          </w:tcPr>
          <w:p w14:paraId="0630DED6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La disposition des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instruments 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sur le chariot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est-elle correcte ?</w:t>
            </w:r>
          </w:p>
        </w:tc>
        <w:tc>
          <w:tcPr>
            <w:tcW w:w="366" w:type="dxa"/>
            <w:shd w:val="clear" w:color="auto" w:fill="auto"/>
          </w:tcPr>
          <w:p w14:paraId="1BE17A6E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  <w:shd w:val="clear" w:color="auto" w:fill="auto"/>
          </w:tcPr>
          <w:p w14:paraId="34229AC3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FF530F" w:rsidRPr="00B57D1E" w14:paraId="79806011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4" w:type="dxa"/>
            <w:shd w:val="clear" w:color="auto" w:fill="auto"/>
          </w:tcPr>
          <w:p w14:paraId="1A03ACDC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255E97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Le stockage des instruments est-il correct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 ?</w:t>
            </w:r>
          </w:p>
        </w:tc>
        <w:tc>
          <w:tcPr>
            <w:tcW w:w="366" w:type="dxa"/>
            <w:shd w:val="clear" w:color="auto" w:fill="auto"/>
          </w:tcPr>
          <w:p w14:paraId="1A0B2753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  <w:shd w:val="clear" w:color="auto" w:fill="auto"/>
          </w:tcPr>
          <w:p w14:paraId="38F065DB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FF530F" w:rsidRPr="00B57D1E" w14:paraId="7A1C6AF1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4" w:type="dxa"/>
            <w:shd w:val="clear" w:color="auto" w:fill="BFBFBF" w:themeFill="background1" w:themeFillShade="BF"/>
          </w:tcPr>
          <w:p w14:paraId="4CF26064" w14:textId="77777777" w:rsidR="00FF530F" w:rsidRPr="00B57D1E" w:rsidRDefault="00FF530F" w:rsidP="00A37183">
            <w:pPr>
              <w:rPr>
                <w:rFonts w:cstheme="minorHAnsi"/>
                <w:sz w:val="22"/>
                <w:szCs w:val="22"/>
                <w:lang w:val="fr-FR"/>
              </w:rPr>
            </w:pPr>
            <w:r>
              <w:rPr>
                <w:rFonts w:cstheme="minorHAnsi"/>
                <w:sz w:val="22"/>
                <w:szCs w:val="22"/>
                <w:lang w:val="fr-FR"/>
              </w:rPr>
              <w:t>La f</w:t>
            </w:r>
            <w:r w:rsidRPr="00255E97">
              <w:rPr>
                <w:rFonts w:cstheme="minorHAnsi"/>
                <w:sz w:val="22"/>
                <w:szCs w:val="22"/>
                <w:lang w:val="fr-FR"/>
              </w:rPr>
              <w:t>ourniture appropriée de</w:t>
            </w:r>
            <w:r>
              <w:rPr>
                <w:rFonts w:cstheme="minorHAnsi"/>
                <w:sz w:val="22"/>
                <w:szCs w:val="22"/>
                <w:lang w:val="fr-FR"/>
              </w:rPr>
              <w:t>s</w:t>
            </w:r>
            <w:r w:rsidRPr="00255E97">
              <w:rPr>
                <w:rFonts w:cstheme="minorHAnsi"/>
                <w:sz w:val="22"/>
                <w:szCs w:val="22"/>
                <w:lang w:val="fr-FR"/>
              </w:rPr>
              <w:t xml:space="preserve"> consommables</w:t>
            </w:r>
          </w:p>
        </w:tc>
        <w:tc>
          <w:tcPr>
            <w:tcW w:w="366" w:type="dxa"/>
            <w:shd w:val="clear" w:color="auto" w:fill="BFBFBF" w:themeFill="background1" w:themeFillShade="BF"/>
          </w:tcPr>
          <w:p w14:paraId="0968ABAE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/>
                <w:bCs/>
                <w:sz w:val="22"/>
                <w:szCs w:val="22"/>
                <w:lang w:val="fr-FR"/>
              </w:rPr>
              <w:t>S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0F8EF367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/>
                <w:bCs/>
                <w:sz w:val="22"/>
                <w:szCs w:val="22"/>
                <w:lang w:val="fr-FR"/>
              </w:rPr>
              <w:t>I</w:t>
            </w:r>
          </w:p>
        </w:tc>
      </w:tr>
      <w:tr w:rsidR="00FF530F" w:rsidRPr="00B57D1E" w14:paraId="440DACD2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4" w:type="dxa"/>
            <w:shd w:val="clear" w:color="auto" w:fill="auto"/>
          </w:tcPr>
          <w:p w14:paraId="2F3F860E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Y a-t-il assez de gants, de blouses, de masques et de bonnets chirurgicaux ?</w:t>
            </w:r>
          </w:p>
        </w:tc>
        <w:tc>
          <w:tcPr>
            <w:tcW w:w="366" w:type="dxa"/>
            <w:shd w:val="clear" w:color="auto" w:fill="auto"/>
          </w:tcPr>
          <w:p w14:paraId="33068D25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  <w:shd w:val="clear" w:color="auto" w:fill="auto"/>
          </w:tcPr>
          <w:p w14:paraId="1D6197EA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FF530F" w:rsidRPr="00B57D1E" w14:paraId="13F4269E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4" w:type="dxa"/>
            <w:shd w:val="clear" w:color="auto" w:fill="auto"/>
          </w:tcPr>
          <w:p w14:paraId="5BABD2B3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Y a-t-il assez de 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s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e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ring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u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es 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et d’aiguilles ?</w:t>
            </w:r>
          </w:p>
        </w:tc>
        <w:tc>
          <w:tcPr>
            <w:tcW w:w="366" w:type="dxa"/>
            <w:shd w:val="clear" w:color="auto" w:fill="auto"/>
          </w:tcPr>
          <w:p w14:paraId="69BEF1C5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  <w:shd w:val="clear" w:color="auto" w:fill="auto"/>
          </w:tcPr>
          <w:p w14:paraId="5D4DFD1D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FF530F" w:rsidRPr="00B57D1E" w14:paraId="1FE0796D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4" w:type="dxa"/>
            <w:shd w:val="clear" w:color="auto" w:fill="auto"/>
          </w:tcPr>
          <w:p w14:paraId="187A3027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Y a-t-il assez de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mat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é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ri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e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l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de suture ?</w:t>
            </w:r>
          </w:p>
        </w:tc>
        <w:tc>
          <w:tcPr>
            <w:tcW w:w="366" w:type="dxa"/>
            <w:shd w:val="clear" w:color="auto" w:fill="auto"/>
          </w:tcPr>
          <w:p w14:paraId="2295F6DA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  <w:shd w:val="clear" w:color="auto" w:fill="auto"/>
          </w:tcPr>
          <w:p w14:paraId="6E2BC2E3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FF530F" w:rsidRPr="00B57D1E" w14:paraId="5FC3FD24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4" w:type="dxa"/>
            <w:shd w:val="clear" w:color="auto" w:fill="auto"/>
          </w:tcPr>
          <w:p w14:paraId="019F00ED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Y a-t-il assez de scalpels ?</w:t>
            </w:r>
          </w:p>
        </w:tc>
        <w:tc>
          <w:tcPr>
            <w:tcW w:w="366" w:type="dxa"/>
            <w:shd w:val="clear" w:color="auto" w:fill="auto"/>
          </w:tcPr>
          <w:p w14:paraId="4BF32BA9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  <w:shd w:val="clear" w:color="auto" w:fill="auto"/>
          </w:tcPr>
          <w:p w14:paraId="4ADEC8A3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FF530F" w:rsidRPr="00B57D1E" w14:paraId="3B5A245F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4" w:type="dxa"/>
            <w:shd w:val="clear" w:color="auto" w:fill="auto"/>
          </w:tcPr>
          <w:p w14:paraId="7CD32571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Y a-t-il assez de compresses de gaze, d’anesthésique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local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et d’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alcool 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à 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70%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 ?</w:t>
            </w:r>
          </w:p>
        </w:tc>
        <w:tc>
          <w:tcPr>
            <w:tcW w:w="366" w:type="dxa"/>
            <w:shd w:val="clear" w:color="auto" w:fill="auto"/>
          </w:tcPr>
          <w:p w14:paraId="4B50584F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  <w:shd w:val="clear" w:color="auto" w:fill="auto"/>
          </w:tcPr>
          <w:p w14:paraId="6458BD11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FF530F" w:rsidRPr="00B57D1E" w14:paraId="7474F133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4" w:type="dxa"/>
            <w:shd w:val="clear" w:color="auto" w:fill="auto"/>
          </w:tcPr>
          <w:p w14:paraId="0C321945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652193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Y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-</w:t>
            </w:r>
            <w:r w:rsidRPr="00652193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a-t-il des quantités 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suffisant</w:t>
            </w:r>
            <w:r w:rsidRPr="00652193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es d'antibiotiques (Zithromax et </w:t>
            </w:r>
            <w:r w:rsidRPr="00DE2BE0">
              <w:rPr>
                <w:rFonts w:cs="Arial (Corps)"/>
                <w:b w:val="0"/>
                <w:bCs w:val="0"/>
                <w:color w:val="000000" w:themeColor="text1"/>
                <w:sz w:val="22"/>
                <w:szCs w:val="22"/>
                <w:lang w:val="fr-FR"/>
              </w:rPr>
              <w:t>pommade oculaire à la tétracycline</w:t>
            </w:r>
            <w:r w:rsidRPr="00DE2BE0">
              <w:rPr>
                <w:rFonts w:cstheme="minorHAnsi"/>
                <w:b w:val="0"/>
                <w:bCs w:val="0"/>
                <w:color w:val="000000" w:themeColor="text1"/>
                <w:sz w:val="22"/>
                <w:szCs w:val="22"/>
                <w:lang w:val="fr-FR"/>
              </w:rPr>
              <w:t xml:space="preserve">) </w:t>
            </w:r>
            <w:r w:rsidRPr="00652193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et d'analgésiques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 ?</w:t>
            </w:r>
          </w:p>
        </w:tc>
        <w:tc>
          <w:tcPr>
            <w:tcW w:w="366" w:type="dxa"/>
            <w:shd w:val="clear" w:color="auto" w:fill="auto"/>
          </w:tcPr>
          <w:p w14:paraId="79002DDA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  <w:shd w:val="clear" w:color="auto" w:fill="auto"/>
          </w:tcPr>
          <w:p w14:paraId="16EBF078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FF530F" w:rsidRPr="00B57D1E" w14:paraId="18CA41B1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4" w:type="dxa"/>
            <w:shd w:val="clear" w:color="auto" w:fill="auto"/>
          </w:tcPr>
          <w:p w14:paraId="455627EA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652193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Existe-t-il de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bonne</w:t>
            </w:r>
            <w:r w:rsidRPr="00652193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s installations sanitaires et d'élimination des déchets pour le personnel, </w:t>
            </w:r>
            <w:r w:rsidRPr="00D4328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les patients et les soignants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 ?</w:t>
            </w:r>
          </w:p>
        </w:tc>
        <w:tc>
          <w:tcPr>
            <w:tcW w:w="366" w:type="dxa"/>
            <w:shd w:val="clear" w:color="auto" w:fill="auto"/>
          </w:tcPr>
          <w:p w14:paraId="1546158D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  <w:shd w:val="clear" w:color="auto" w:fill="auto"/>
          </w:tcPr>
          <w:p w14:paraId="3CB57806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FF530F" w:rsidRPr="00B57D1E" w14:paraId="0AD579D3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4" w:type="dxa"/>
            <w:shd w:val="clear" w:color="auto" w:fill="BFBFBF" w:themeFill="background1" w:themeFillShade="BF"/>
          </w:tcPr>
          <w:p w14:paraId="2246F008" w14:textId="77777777" w:rsidR="00FF530F" w:rsidRPr="00B57D1E" w:rsidRDefault="00FF530F" w:rsidP="00A37183">
            <w:pPr>
              <w:rPr>
                <w:rFonts w:cstheme="minorHAnsi"/>
                <w:sz w:val="22"/>
                <w:szCs w:val="22"/>
                <w:lang w:val="fr-FR"/>
              </w:rPr>
            </w:pPr>
            <w:r>
              <w:rPr>
                <w:rFonts w:cstheme="minorHAnsi"/>
                <w:sz w:val="22"/>
                <w:szCs w:val="22"/>
                <w:lang w:val="fr-FR"/>
              </w:rPr>
              <w:t>Le bon équipement pour la sensibilisation</w:t>
            </w:r>
          </w:p>
        </w:tc>
        <w:tc>
          <w:tcPr>
            <w:tcW w:w="366" w:type="dxa"/>
            <w:shd w:val="clear" w:color="auto" w:fill="BFBFBF" w:themeFill="background1" w:themeFillShade="BF"/>
          </w:tcPr>
          <w:p w14:paraId="16731663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/>
                <w:bCs/>
                <w:sz w:val="22"/>
                <w:szCs w:val="22"/>
                <w:lang w:val="fr-FR"/>
              </w:rPr>
              <w:t>S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582E7F46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/>
                <w:bCs/>
                <w:sz w:val="22"/>
                <w:szCs w:val="22"/>
                <w:lang w:val="fr-FR"/>
              </w:rPr>
              <w:t>I</w:t>
            </w:r>
          </w:p>
        </w:tc>
      </w:tr>
      <w:tr w:rsidR="00FF530F" w:rsidRPr="00B57D1E" w14:paraId="1829D7F8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4" w:type="dxa"/>
            <w:shd w:val="clear" w:color="auto" w:fill="auto"/>
          </w:tcPr>
          <w:p w14:paraId="3AAF3B84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Des loupes binoculaires sont-elles disponibles et utilisées ?</w:t>
            </w:r>
          </w:p>
        </w:tc>
        <w:tc>
          <w:tcPr>
            <w:tcW w:w="366" w:type="dxa"/>
            <w:shd w:val="clear" w:color="auto" w:fill="auto"/>
          </w:tcPr>
          <w:p w14:paraId="6F8B02B4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  <w:shd w:val="clear" w:color="auto" w:fill="auto"/>
          </w:tcPr>
          <w:p w14:paraId="42F3A5BB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FF530F" w:rsidRPr="00B57D1E" w14:paraId="35882DC5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4" w:type="dxa"/>
            <w:shd w:val="clear" w:color="auto" w:fill="auto"/>
          </w:tcPr>
          <w:p w14:paraId="184F0130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652193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Y a-t-il des 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lamp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es 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avec des piles et sont-elles utilisées ?</w:t>
            </w:r>
          </w:p>
        </w:tc>
        <w:tc>
          <w:tcPr>
            <w:tcW w:w="366" w:type="dxa"/>
            <w:shd w:val="clear" w:color="auto" w:fill="auto"/>
          </w:tcPr>
          <w:p w14:paraId="29ED5BD7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  <w:shd w:val="clear" w:color="auto" w:fill="auto"/>
          </w:tcPr>
          <w:p w14:paraId="11E912F0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FF530F" w:rsidRPr="00B57D1E" w14:paraId="1A2A4D8B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4" w:type="dxa"/>
            <w:shd w:val="clear" w:color="auto" w:fill="auto"/>
          </w:tcPr>
          <w:p w14:paraId="4450BB54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652193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Y a-t-il 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un stérilisateur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portable Autoclave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 ?</w:t>
            </w:r>
          </w:p>
        </w:tc>
        <w:tc>
          <w:tcPr>
            <w:tcW w:w="366" w:type="dxa"/>
            <w:shd w:val="clear" w:color="auto" w:fill="auto"/>
          </w:tcPr>
          <w:p w14:paraId="682F5A68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  <w:shd w:val="clear" w:color="auto" w:fill="auto"/>
          </w:tcPr>
          <w:p w14:paraId="7BAC4043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  <w:tr w:rsidR="00FF530F" w:rsidRPr="00B57D1E" w14:paraId="2C270E24" w14:textId="77777777" w:rsidTr="00234D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4" w:type="dxa"/>
            <w:shd w:val="clear" w:color="auto" w:fill="auto"/>
          </w:tcPr>
          <w:p w14:paraId="63ED8311" w14:textId="77777777" w:rsidR="00FF530F" w:rsidRPr="00B57D1E" w:rsidRDefault="00FF530F" w:rsidP="00A3718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652193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Y a-t-il</w:t>
            </w:r>
            <w:r w:rsidRPr="000F3554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des</w:t>
            </w:r>
            <w:r w:rsidRPr="000F3554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sources 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d’alimentation disponi</w:t>
            </w:r>
            <w:r w:rsidRPr="000F3554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ble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s</w:t>
            </w:r>
            <w:r w:rsidRPr="000F3554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(e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x :</w:t>
            </w:r>
            <w:r w:rsidRPr="000F3554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un générateur</w:t>
            </w:r>
            <w:r w:rsidRPr="000F3554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, 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des</w:t>
            </w:r>
            <w:r w:rsidRPr="000F3554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c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â</w:t>
            </w:r>
            <w:r w:rsidRPr="000F3554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bles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d’extension</w:t>
            </w:r>
            <w:r w:rsidRPr="000F3554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, 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du </w:t>
            </w:r>
            <w:r w:rsidRPr="000F3554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fuel – 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de l’essence et</w:t>
            </w:r>
            <w:r w:rsidRPr="000F3554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des </w:t>
            </w:r>
            <w:r w:rsidRPr="000F3554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lubri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fiant</w:t>
            </w:r>
            <w:r w:rsidRPr="000F3554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s)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 ?</w:t>
            </w:r>
          </w:p>
        </w:tc>
        <w:tc>
          <w:tcPr>
            <w:tcW w:w="366" w:type="dxa"/>
            <w:shd w:val="clear" w:color="auto" w:fill="auto"/>
          </w:tcPr>
          <w:p w14:paraId="29CA1E82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  <w:shd w:val="clear" w:color="auto" w:fill="auto"/>
          </w:tcPr>
          <w:p w14:paraId="4A013A51" w14:textId="77777777" w:rsidR="00FF530F" w:rsidRPr="00B57D1E" w:rsidRDefault="00FF530F" w:rsidP="00A3718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fr-FR"/>
              </w:rPr>
            </w:pPr>
          </w:p>
        </w:tc>
      </w:tr>
    </w:tbl>
    <w:p w14:paraId="11E16AD9" w14:textId="11B1DA27" w:rsidR="00FF530F" w:rsidRDefault="00FF530F" w:rsidP="00FF530F"/>
    <w:p w14:paraId="544F4C79" w14:textId="0135ADFB" w:rsidR="00A37183" w:rsidRDefault="00A37183" w:rsidP="00FF530F"/>
    <w:tbl>
      <w:tblPr>
        <w:tblStyle w:val="GridTable4"/>
        <w:tblW w:w="7550" w:type="dxa"/>
        <w:tblLook w:val="06A0" w:firstRow="1" w:lastRow="0" w:firstColumn="1" w:lastColumn="0" w:noHBand="1" w:noVBand="1"/>
      </w:tblPr>
      <w:tblGrid>
        <w:gridCol w:w="6647"/>
        <w:gridCol w:w="453"/>
        <w:gridCol w:w="450"/>
      </w:tblGrid>
      <w:tr w:rsidR="00A37183" w:rsidRPr="00B57D1E" w14:paraId="1B8DC421" w14:textId="77777777" w:rsidTr="009F7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0" w:type="dxa"/>
            <w:gridSpan w:val="3"/>
          </w:tcPr>
          <w:p w14:paraId="7AF81D6C" w14:textId="77777777" w:rsidR="00A37183" w:rsidRPr="00B57D1E" w:rsidRDefault="00A37183" w:rsidP="009F7CF3">
            <w:pPr>
              <w:pStyle w:val="BodyText"/>
              <w:ind w:left="360"/>
              <w:jc w:val="center"/>
              <w:rPr>
                <w:rFonts w:cstheme="minorHAnsi"/>
                <w:color w:val="auto"/>
                <w:sz w:val="22"/>
                <w:szCs w:val="22"/>
                <w:lang w:val="fr-FR"/>
              </w:rPr>
            </w:pPr>
            <w:r>
              <w:rPr>
                <w:rFonts w:cstheme="minorHAnsi"/>
                <w:color w:val="FFFFFF" w:themeColor="background1"/>
                <w:sz w:val="22"/>
                <w:szCs w:val="22"/>
                <w:lang w:val="fr-FR"/>
              </w:rPr>
              <w:t xml:space="preserve">6.  </w:t>
            </w:r>
            <w:r w:rsidRPr="00B57D1E">
              <w:rPr>
                <w:rFonts w:cstheme="minorHAnsi"/>
                <w:color w:val="FFFFFF" w:themeColor="background1"/>
                <w:sz w:val="22"/>
                <w:szCs w:val="22"/>
                <w:lang w:val="fr-FR"/>
              </w:rPr>
              <w:t>Liste de contrôle concernant</w:t>
            </w:r>
            <w:r w:rsidRPr="00B57D1E">
              <w:rPr>
                <w:rFonts w:cstheme="minorHAnsi"/>
                <w:color w:val="auto"/>
                <w:sz w:val="22"/>
                <w:szCs w:val="22"/>
                <w:lang w:val="fr-FR"/>
              </w:rPr>
              <w:t xml:space="preserve"> la conservation des informations médicales  </w:t>
            </w:r>
          </w:p>
        </w:tc>
      </w:tr>
      <w:tr w:rsidR="00A37183" w:rsidRPr="00B57D1E" w14:paraId="4D209F4F" w14:textId="77777777" w:rsidTr="009F7CF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0" w:type="dxa"/>
            <w:gridSpan w:val="3"/>
            <w:shd w:val="clear" w:color="auto" w:fill="BFBFBF" w:themeFill="background1" w:themeFillShade="BF"/>
          </w:tcPr>
          <w:p w14:paraId="28A9DE43" w14:textId="77777777" w:rsidR="00A37183" w:rsidRPr="00B57D1E" w:rsidRDefault="00A37183" w:rsidP="009F7CF3">
            <w:pPr>
              <w:pStyle w:val="BodyText"/>
              <w:jc w:val="center"/>
              <w:rPr>
                <w:rStyle w:val="Strong"/>
                <w:rFonts w:cstheme="minorHAnsi"/>
                <w:sz w:val="22"/>
                <w:szCs w:val="22"/>
                <w:lang w:val="fr-FR"/>
              </w:rPr>
            </w:pPr>
            <w:r w:rsidRPr="00B57D1E">
              <w:rPr>
                <w:rStyle w:val="Strong"/>
                <w:rFonts w:cstheme="minorHAnsi"/>
                <w:b/>
                <w:bCs/>
                <w:sz w:val="22"/>
                <w:szCs w:val="22"/>
                <w:lang w:val="fr-FR"/>
              </w:rPr>
              <w:t>Lettres clés : S = Satisfaisant I = Insatisfaisant</w:t>
            </w:r>
          </w:p>
          <w:p w14:paraId="17C073A1" w14:textId="77777777" w:rsidR="00A37183" w:rsidRPr="00B57D1E" w:rsidRDefault="00A37183" w:rsidP="009F7CF3">
            <w:pPr>
              <w:pStyle w:val="BodyText"/>
              <w:jc w:val="center"/>
              <w:rPr>
                <w:rFonts w:cstheme="minorHAnsi"/>
                <w:sz w:val="22"/>
                <w:szCs w:val="22"/>
                <w:lang w:val="fr-FR"/>
              </w:rPr>
            </w:pPr>
            <w:r w:rsidRPr="00B57D1E">
              <w:rPr>
                <w:rStyle w:val="Strong"/>
                <w:rFonts w:cstheme="minorHAnsi"/>
                <w:sz w:val="22"/>
                <w:szCs w:val="22"/>
                <w:lang w:val="fr-FR"/>
              </w:rPr>
              <w:t>Veuillez cocher (</w:t>
            </w:r>
            <w:r w:rsidRPr="00B57D1E">
              <w:rPr>
                <w:rStyle w:val="Strong"/>
                <w:rFonts w:ascii="Apple Color Emoji" w:hAnsi="Apple Color Emoji" w:cs="Apple Color Emoji"/>
                <w:sz w:val="22"/>
                <w:szCs w:val="22"/>
                <w:lang w:val="fr-FR"/>
              </w:rPr>
              <w:t>✔</w:t>
            </w:r>
            <w:r w:rsidRPr="00B57D1E">
              <w:rPr>
                <w:rStyle w:val="Strong"/>
                <w:rFonts w:cstheme="minorHAnsi"/>
                <w:sz w:val="22"/>
                <w:szCs w:val="22"/>
                <w:lang w:val="fr-FR"/>
              </w:rPr>
              <w:t>︎) les cases appropriées</w:t>
            </w:r>
          </w:p>
        </w:tc>
      </w:tr>
      <w:tr w:rsidR="00A37183" w:rsidRPr="00B57D1E" w14:paraId="391FDEA0" w14:textId="77777777" w:rsidTr="009F7CF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7" w:type="dxa"/>
            <w:shd w:val="clear" w:color="auto" w:fill="BFBFBF" w:themeFill="background1" w:themeFillShade="BF"/>
          </w:tcPr>
          <w:p w14:paraId="778C7FE6" w14:textId="77777777" w:rsidR="00A37183" w:rsidRPr="00B57D1E" w:rsidRDefault="00A37183" w:rsidP="009F7CF3">
            <w:pPr>
              <w:rPr>
                <w:rFonts w:cstheme="minorHAnsi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sz w:val="22"/>
                <w:szCs w:val="22"/>
                <w:lang w:val="fr-FR"/>
              </w:rPr>
              <w:t>Conservation correcte des informations médicales au niveau de la communauté (les cas de TT dépistés)</w:t>
            </w:r>
          </w:p>
        </w:tc>
        <w:tc>
          <w:tcPr>
            <w:tcW w:w="453" w:type="dxa"/>
            <w:shd w:val="clear" w:color="auto" w:fill="BFBFBF" w:themeFill="background1" w:themeFillShade="BF"/>
          </w:tcPr>
          <w:p w14:paraId="64139177" w14:textId="77777777" w:rsidR="00A37183" w:rsidRPr="00B57D1E" w:rsidRDefault="00A37183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/>
                <w:bCs/>
                <w:sz w:val="22"/>
                <w:szCs w:val="22"/>
                <w:lang w:val="fr-FR"/>
              </w:rPr>
              <w:t>S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5DC06642" w14:textId="77777777" w:rsidR="00A37183" w:rsidRPr="00B57D1E" w:rsidRDefault="00A37183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/>
                <w:bCs/>
                <w:sz w:val="22"/>
                <w:szCs w:val="22"/>
                <w:lang w:val="fr-FR"/>
              </w:rPr>
              <w:t>I</w:t>
            </w:r>
          </w:p>
        </w:tc>
      </w:tr>
      <w:tr w:rsidR="00A37183" w:rsidRPr="00B57D1E" w14:paraId="089DF506" w14:textId="77777777" w:rsidTr="009F7CF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7" w:type="dxa"/>
            <w:shd w:val="clear" w:color="auto" w:fill="auto"/>
          </w:tcPr>
          <w:p w14:paraId="16AC6224" w14:textId="77777777" w:rsidR="00A37183" w:rsidRPr="00B57D1E" w:rsidRDefault="00A37183" w:rsidP="009F7CF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Les infos sont-elles correctement enregistrées dans le 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registre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 (nom du (de la) patient(e), du père, du mari/de la femme, du grand-père, numéro de téléphone, âge, sexe, nom du village, chef de village, nombre de ménages visités, patients référés)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 ?</w:t>
            </w:r>
          </w:p>
        </w:tc>
        <w:tc>
          <w:tcPr>
            <w:tcW w:w="453" w:type="dxa"/>
            <w:shd w:val="clear" w:color="auto" w:fill="auto"/>
          </w:tcPr>
          <w:p w14:paraId="6E3DB387" w14:textId="77777777" w:rsidR="00A37183" w:rsidRPr="00B57D1E" w:rsidRDefault="00A37183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  <w:shd w:val="clear" w:color="auto" w:fill="auto"/>
          </w:tcPr>
          <w:p w14:paraId="501D2193" w14:textId="77777777" w:rsidR="00A37183" w:rsidRPr="00B57D1E" w:rsidRDefault="00A37183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A37183" w:rsidRPr="00B57D1E" w14:paraId="4361717D" w14:textId="77777777" w:rsidTr="009F7CF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7" w:type="dxa"/>
            <w:shd w:val="clear" w:color="auto" w:fill="auto"/>
          </w:tcPr>
          <w:p w14:paraId="2ECD9AE2" w14:textId="77777777" w:rsidR="00A37183" w:rsidRPr="00B57D1E" w:rsidRDefault="00A37183" w:rsidP="009F7CF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Les infos concernant les cas de TT confirmés sont-ils mis à jour dans le 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registre ?</w:t>
            </w:r>
          </w:p>
        </w:tc>
        <w:tc>
          <w:tcPr>
            <w:tcW w:w="453" w:type="dxa"/>
            <w:shd w:val="clear" w:color="auto" w:fill="auto"/>
          </w:tcPr>
          <w:p w14:paraId="20BB9051" w14:textId="77777777" w:rsidR="00A37183" w:rsidRPr="00B57D1E" w:rsidRDefault="00A37183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  <w:shd w:val="clear" w:color="auto" w:fill="auto"/>
          </w:tcPr>
          <w:p w14:paraId="569C4073" w14:textId="77777777" w:rsidR="00A37183" w:rsidRPr="00B57D1E" w:rsidRDefault="00A37183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A37183" w:rsidRPr="00B57D1E" w14:paraId="40B6BBF5" w14:textId="77777777" w:rsidTr="009F7CF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7" w:type="dxa"/>
            <w:shd w:val="clear" w:color="auto" w:fill="BFBFBF" w:themeFill="background1" w:themeFillShade="BF"/>
          </w:tcPr>
          <w:p w14:paraId="0C4BAFF7" w14:textId="77777777" w:rsidR="00A37183" w:rsidRPr="00B57D1E" w:rsidRDefault="00A37183" w:rsidP="009F7CF3">
            <w:pPr>
              <w:rPr>
                <w:rFonts w:cstheme="minorHAnsi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sz w:val="22"/>
                <w:szCs w:val="22"/>
                <w:lang w:val="fr-FR"/>
              </w:rPr>
              <w:t xml:space="preserve">Tenue correcte des registres concernant la sensibilisation </w:t>
            </w:r>
          </w:p>
        </w:tc>
        <w:tc>
          <w:tcPr>
            <w:tcW w:w="453" w:type="dxa"/>
            <w:shd w:val="clear" w:color="auto" w:fill="BFBFBF" w:themeFill="background1" w:themeFillShade="BF"/>
          </w:tcPr>
          <w:p w14:paraId="4EAA4B41" w14:textId="77777777" w:rsidR="00A37183" w:rsidRPr="00B57D1E" w:rsidRDefault="00A37183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/>
                <w:bCs/>
                <w:sz w:val="22"/>
                <w:szCs w:val="22"/>
                <w:lang w:val="fr-FR"/>
              </w:rPr>
              <w:t>S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7615E31D" w14:textId="77777777" w:rsidR="00A37183" w:rsidRPr="00B57D1E" w:rsidRDefault="00A37183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/>
                <w:bCs/>
                <w:sz w:val="22"/>
                <w:szCs w:val="22"/>
                <w:lang w:val="fr-FR"/>
              </w:rPr>
              <w:t>I</w:t>
            </w:r>
          </w:p>
        </w:tc>
      </w:tr>
      <w:tr w:rsidR="00A37183" w:rsidRPr="00B57D1E" w14:paraId="3EB729C9" w14:textId="77777777" w:rsidTr="009F7CF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7" w:type="dxa"/>
            <w:shd w:val="clear" w:color="auto" w:fill="auto"/>
          </w:tcPr>
          <w:p w14:paraId="3D55798D" w14:textId="77777777" w:rsidR="00A37183" w:rsidRPr="00B57D1E" w:rsidRDefault="00A37183" w:rsidP="009F7CF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Existe-t-il des registres conservant les détails des rendez-vous chirurgicaux (qui a pratiqué l’acte chirurgical, quand) ?</w:t>
            </w:r>
          </w:p>
        </w:tc>
        <w:tc>
          <w:tcPr>
            <w:tcW w:w="453" w:type="dxa"/>
            <w:shd w:val="clear" w:color="auto" w:fill="auto"/>
          </w:tcPr>
          <w:p w14:paraId="1324DE02" w14:textId="77777777" w:rsidR="00A37183" w:rsidRPr="00B57D1E" w:rsidRDefault="00A37183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  <w:shd w:val="clear" w:color="auto" w:fill="auto"/>
          </w:tcPr>
          <w:p w14:paraId="0865A6A8" w14:textId="77777777" w:rsidR="00A37183" w:rsidRPr="00B57D1E" w:rsidRDefault="00A37183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A37183" w:rsidRPr="00B57D1E" w14:paraId="27429496" w14:textId="77777777" w:rsidTr="009F7CF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7" w:type="dxa"/>
            <w:shd w:val="clear" w:color="auto" w:fill="auto"/>
          </w:tcPr>
          <w:p w14:paraId="13CAEB0D" w14:textId="77777777" w:rsidR="00A37183" w:rsidRPr="00B57D1E" w:rsidRDefault="00A37183" w:rsidP="009F7CF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Les registres de toutes les personnes ont-ils été bien gérés (ex : épilation incluse) ?</w:t>
            </w:r>
          </w:p>
        </w:tc>
        <w:tc>
          <w:tcPr>
            <w:tcW w:w="453" w:type="dxa"/>
            <w:shd w:val="clear" w:color="auto" w:fill="auto"/>
          </w:tcPr>
          <w:p w14:paraId="6AA7FBD5" w14:textId="77777777" w:rsidR="00A37183" w:rsidRPr="00B57D1E" w:rsidRDefault="00A37183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  <w:shd w:val="clear" w:color="auto" w:fill="auto"/>
          </w:tcPr>
          <w:p w14:paraId="4974F75D" w14:textId="77777777" w:rsidR="00A37183" w:rsidRPr="00B57D1E" w:rsidRDefault="00A37183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A37183" w:rsidRPr="00B57D1E" w14:paraId="58D226EB" w14:textId="77777777" w:rsidTr="009F7CF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7" w:type="dxa"/>
            <w:shd w:val="clear" w:color="auto" w:fill="auto"/>
          </w:tcPr>
          <w:p w14:paraId="404B0440" w14:textId="77777777" w:rsidR="00A37183" w:rsidRPr="00B57D1E" w:rsidRDefault="00A37183" w:rsidP="009F7CF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Heure d’arrivée sur le site chirurgical et heure de départ du site chirurgical</w:t>
            </w:r>
          </w:p>
        </w:tc>
        <w:tc>
          <w:tcPr>
            <w:tcW w:w="453" w:type="dxa"/>
            <w:shd w:val="clear" w:color="auto" w:fill="auto"/>
          </w:tcPr>
          <w:p w14:paraId="18EEE936" w14:textId="77777777" w:rsidR="00A37183" w:rsidRPr="00B57D1E" w:rsidRDefault="00A37183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  <w:shd w:val="clear" w:color="auto" w:fill="auto"/>
          </w:tcPr>
          <w:p w14:paraId="20758DEB" w14:textId="77777777" w:rsidR="00A37183" w:rsidRPr="00B57D1E" w:rsidRDefault="00A37183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A37183" w:rsidRPr="00B57D1E" w14:paraId="7FB25FFC" w14:textId="77777777" w:rsidTr="009F7CF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7" w:type="dxa"/>
            <w:shd w:val="clear" w:color="auto" w:fill="auto"/>
          </w:tcPr>
          <w:p w14:paraId="112BE834" w14:textId="77777777" w:rsidR="00A37183" w:rsidRPr="00B57D1E" w:rsidRDefault="00A37183" w:rsidP="009F7CF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sz w:val="22"/>
                <w:szCs w:val="22"/>
                <w:lang w:val="fr-FR"/>
              </w:rPr>
              <w:t xml:space="preserve">Tenue </w:t>
            </w:r>
            <w:r>
              <w:rPr>
                <w:rFonts w:cstheme="minorHAnsi"/>
                <w:sz w:val="22"/>
                <w:szCs w:val="22"/>
                <w:lang w:val="fr-FR"/>
              </w:rPr>
              <w:t>correct</w:t>
            </w:r>
            <w:r w:rsidRPr="00B57D1E">
              <w:rPr>
                <w:rFonts w:cstheme="minorHAnsi"/>
                <w:sz w:val="22"/>
                <w:szCs w:val="22"/>
                <w:lang w:val="fr-FR"/>
              </w:rPr>
              <w:t>e des registres concernant les chirurgies du TT (et les résultats)</w:t>
            </w:r>
          </w:p>
        </w:tc>
        <w:tc>
          <w:tcPr>
            <w:tcW w:w="453" w:type="dxa"/>
            <w:shd w:val="clear" w:color="auto" w:fill="auto"/>
          </w:tcPr>
          <w:p w14:paraId="5C77DCC5" w14:textId="77777777" w:rsidR="00A37183" w:rsidRPr="00B57D1E" w:rsidRDefault="00A37183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  <w:shd w:val="clear" w:color="auto" w:fill="auto"/>
          </w:tcPr>
          <w:p w14:paraId="7D5D4F26" w14:textId="77777777" w:rsidR="00A37183" w:rsidRPr="00B57D1E" w:rsidRDefault="00A37183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A37183" w:rsidRPr="00B57D1E" w14:paraId="2B0D7F5F" w14:textId="77777777" w:rsidTr="009F7CF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7" w:type="dxa"/>
            <w:shd w:val="clear" w:color="auto" w:fill="auto"/>
          </w:tcPr>
          <w:p w14:paraId="7919380F" w14:textId="77777777" w:rsidR="00A37183" w:rsidRPr="00B57D1E" w:rsidRDefault="00A37183" w:rsidP="009F7CF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Les registres sont-ils bien complétés (notamment l’âge, le sexe, le refus, l’épilation, le suivi, les détails au niveau des résultats, qui a pratiqué l’acte chirurgical, les infos post-opératoires du TT, le granulome,</w:t>
            </w:r>
            <w:r w:rsidRPr="00B57D1E">
              <w:rPr>
                <w:rFonts w:cs="Arial (Corps)"/>
                <w:b w:val="0"/>
                <w:bCs w:val="0"/>
                <w:color w:val="FF0000"/>
                <w:sz w:val="22"/>
                <w:szCs w:val="22"/>
                <w:lang w:val="fr-FR"/>
              </w:rPr>
              <w:t xml:space="preserve"> 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etc…)</w:t>
            </w:r>
          </w:p>
        </w:tc>
        <w:tc>
          <w:tcPr>
            <w:tcW w:w="453" w:type="dxa"/>
            <w:shd w:val="clear" w:color="auto" w:fill="auto"/>
          </w:tcPr>
          <w:p w14:paraId="57889ED8" w14:textId="77777777" w:rsidR="00A37183" w:rsidRPr="00B57D1E" w:rsidRDefault="00A37183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  <w:shd w:val="clear" w:color="auto" w:fill="auto"/>
          </w:tcPr>
          <w:p w14:paraId="2F42A700" w14:textId="77777777" w:rsidR="00A37183" w:rsidRPr="00B57D1E" w:rsidRDefault="00A37183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A37183" w:rsidRPr="00B57D1E" w14:paraId="0152D95E" w14:textId="77777777" w:rsidTr="009F7CF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7" w:type="dxa"/>
            <w:shd w:val="clear" w:color="auto" w:fill="auto"/>
          </w:tcPr>
          <w:p w14:paraId="3FDC2738" w14:textId="77777777" w:rsidR="00A37183" w:rsidRPr="00B57D1E" w:rsidRDefault="00A37183" w:rsidP="009F7CF3">
            <w:pP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 xml:space="preserve">Les formulaires de consentement sont-ils </w:t>
            </w:r>
            <w:r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rempli</w:t>
            </w:r>
            <w:r w:rsidRPr="00B57D1E">
              <w:rPr>
                <w:rFonts w:cstheme="minorHAnsi"/>
                <w:b w:val="0"/>
                <w:bCs w:val="0"/>
                <w:sz w:val="22"/>
                <w:szCs w:val="22"/>
                <w:lang w:val="fr-FR"/>
              </w:rPr>
              <w:t>s ?</w:t>
            </w:r>
          </w:p>
        </w:tc>
        <w:tc>
          <w:tcPr>
            <w:tcW w:w="453" w:type="dxa"/>
            <w:shd w:val="clear" w:color="auto" w:fill="auto"/>
          </w:tcPr>
          <w:p w14:paraId="7BD962A9" w14:textId="77777777" w:rsidR="00A37183" w:rsidRPr="00B57D1E" w:rsidRDefault="00A37183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  <w:shd w:val="clear" w:color="auto" w:fill="auto"/>
          </w:tcPr>
          <w:p w14:paraId="5DAAECFF" w14:textId="77777777" w:rsidR="00A37183" w:rsidRPr="00B57D1E" w:rsidRDefault="00A37183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A37183" w:rsidRPr="00B57D1E" w14:paraId="373AD3FB" w14:textId="77777777" w:rsidTr="009F7CF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7" w:type="dxa"/>
            <w:shd w:val="clear" w:color="auto" w:fill="auto"/>
          </w:tcPr>
          <w:p w14:paraId="62699FBF" w14:textId="77777777" w:rsidR="00A37183" w:rsidRPr="00B57D1E" w:rsidRDefault="00A37183" w:rsidP="009F7CF3">
            <w:pPr>
              <w:rPr>
                <w:rFonts w:ascii="Helvetica" w:hAnsi="Helvetica" w:cs="Helvetica"/>
                <w:b w:val="0"/>
                <w:bCs w:val="0"/>
                <w:sz w:val="22"/>
                <w:szCs w:val="22"/>
                <w:lang w:val="fr-FR"/>
              </w:rPr>
            </w:pPr>
            <w:r w:rsidRPr="00B57D1E">
              <w:rPr>
                <w:rFonts w:ascii="Helvetica" w:hAnsi="Helvetica" w:cs="Helvetica"/>
                <w:b w:val="0"/>
                <w:bCs w:val="0"/>
                <w:sz w:val="22"/>
                <w:szCs w:val="22"/>
                <w:lang w:val="fr-FR"/>
              </w:rPr>
              <w:t>Toutes les sections du formulaire d'évaluation préopératoire, intra-opératoire et postopératoire sont-elles bien remplies ?</w:t>
            </w:r>
          </w:p>
        </w:tc>
        <w:tc>
          <w:tcPr>
            <w:tcW w:w="453" w:type="dxa"/>
            <w:shd w:val="clear" w:color="auto" w:fill="auto"/>
          </w:tcPr>
          <w:p w14:paraId="09224FDD" w14:textId="77777777" w:rsidR="00A37183" w:rsidRPr="00B57D1E" w:rsidRDefault="00A37183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450" w:type="dxa"/>
            <w:shd w:val="clear" w:color="auto" w:fill="auto"/>
          </w:tcPr>
          <w:p w14:paraId="045E7854" w14:textId="77777777" w:rsidR="00A37183" w:rsidRPr="00B57D1E" w:rsidRDefault="00A37183" w:rsidP="009F7CF3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</w:tbl>
    <w:p w14:paraId="03601881" w14:textId="77777777" w:rsidR="00A37183" w:rsidRPr="005A74DA" w:rsidRDefault="00A37183" w:rsidP="00FF530F"/>
    <w:sectPr w:rsidR="00A37183" w:rsidRPr="005A74DA" w:rsidSect="00A37183">
      <w:pgSz w:w="16838" w:h="11906" w:orient="landscape" w:code="9"/>
      <w:pgMar w:top="720" w:right="720" w:bottom="720" w:left="720" w:header="567" w:footer="567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32659" w14:textId="77777777" w:rsidR="00C71112" w:rsidRDefault="00C71112" w:rsidP="00BC7B4A">
      <w:pPr>
        <w:spacing w:after="0" w:line="240" w:lineRule="auto"/>
      </w:pPr>
      <w:r>
        <w:separator/>
      </w:r>
    </w:p>
  </w:endnote>
  <w:endnote w:type="continuationSeparator" w:id="0">
    <w:p w14:paraId="588DDB2A" w14:textId="77777777" w:rsidR="00C71112" w:rsidRDefault="00C71112" w:rsidP="00BC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Arial (Corps)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56C00" w14:textId="77777777" w:rsidR="00C71112" w:rsidRDefault="00C71112" w:rsidP="00BC7B4A">
      <w:pPr>
        <w:spacing w:after="0" w:line="240" w:lineRule="auto"/>
      </w:pPr>
      <w:r>
        <w:separator/>
      </w:r>
    </w:p>
  </w:footnote>
  <w:footnote w:type="continuationSeparator" w:id="0">
    <w:p w14:paraId="16C68EAD" w14:textId="77777777" w:rsidR="00C71112" w:rsidRDefault="00C71112" w:rsidP="00BC7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BF208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644D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B29182"/>
    <w:lvl w:ilvl="0">
      <w:start w:val="1"/>
      <w:numFmt w:val="decimal"/>
      <w:pStyle w:val="ListNumber3"/>
      <w:lvlText w:val="%1."/>
      <w:lvlJc w:val="left"/>
      <w:pPr>
        <w:ind w:left="927" w:hanging="360"/>
      </w:pPr>
      <w:rPr>
        <w:rFonts w:hint="default"/>
        <w:color w:val="960051" w:themeColor="text2"/>
      </w:rPr>
    </w:lvl>
  </w:abstractNum>
  <w:abstractNum w:abstractNumId="3" w15:restartNumberingAfterBreak="0">
    <w:nsid w:val="FFFFFF7F"/>
    <w:multiLevelType w:val="singleLevel"/>
    <w:tmpl w:val="13EE06D2"/>
    <w:lvl w:ilvl="0">
      <w:start w:val="1"/>
      <w:numFmt w:val="decimal"/>
      <w:pStyle w:val="ListNumber2"/>
      <w:lvlText w:val="%1."/>
      <w:lvlJc w:val="left"/>
      <w:pPr>
        <w:ind w:left="644" w:hanging="360"/>
      </w:pPr>
      <w:rPr>
        <w:rFonts w:hint="default"/>
        <w:color w:val="960051" w:themeColor="text2"/>
      </w:rPr>
    </w:lvl>
  </w:abstractNum>
  <w:abstractNum w:abstractNumId="4" w15:restartNumberingAfterBreak="0">
    <w:nsid w:val="FFFFFF80"/>
    <w:multiLevelType w:val="singleLevel"/>
    <w:tmpl w:val="8440F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E0220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A23222"/>
    <w:lvl w:ilvl="0">
      <w:start w:val="1"/>
      <w:numFmt w:val="bullet"/>
      <w:pStyle w:val="ListBullet3"/>
      <w:lvlText w:val="–"/>
      <w:lvlJc w:val="left"/>
      <w:pPr>
        <w:ind w:left="927" w:hanging="360"/>
      </w:pPr>
      <w:rPr>
        <w:rFonts w:ascii="Arial" w:hAnsi="Arial" w:hint="default"/>
        <w:color w:val="960051" w:themeColor="text2"/>
      </w:rPr>
    </w:lvl>
  </w:abstractNum>
  <w:abstractNum w:abstractNumId="7" w15:restartNumberingAfterBreak="0">
    <w:nsid w:val="FFFFFF83"/>
    <w:multiLevelType w:val="singleLevel"/>
    <w:tmpl w:val="8B5497CA"/>
    <w:lvl w:ilvl="0">
      <w:start w:val="1"/>
      <w:numFmt w:val="bullet"/>
      <w:pStyle w:val="ListBullet2"/>
      <w:lvlText w:val="–"/>
      <w:lvlJc w:val="left"/>
      <w:pPr>
        <w:ind w:left="644" w:hanging="360"/>
      </w:pPr>
      <w:rPr>
        <w:rFonts w:ascii="Arial" w:hAnsi="Arial" w:hint="default"/>
        <w:color w:val="960051" w:themeColor="text2"/>
      </w:rPr>
    </w:lvl>
  </w:abstractNum>
  <w:abstractNum w:abstractNumId="8" w15:restartNumberingAfterBreak="0">
    <w:nsid w:val="FFFFFF88"/>
    <w:multiLevelType w:val="singleLevel"/>
    <w:tmpl w:val="CEA8BCC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960051" w:themeColor="text2"/>
      </w:rPr>
    </w:lvl>
  </w:abstractNum>
  <w:abstractNum w:abstractNumId="9" w15:restartNumberingAfterBreak="0">
    <w:nsid w:val="FFFFFF89"/>
    <w:multiLevelType w:val="singleLevel"/>
    <w:tmpl w:val="6324DD0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60051" w:themeColor="text2"/>
      </w:rPr>
    </w:lvl>
  </w:abstractNum>
  <w:abstractNum w:abstractNumId="10" w15:restartNumberingAfterBreak="0">
    <w:nsid w:val="09CB5B3A"/>
    <w:multiLevelType w:val="hybridMultilevel"/>
    <w:tmpl w:val="4C3631C6"/>
    <w:lvl w:ilvl="0" w:tplc="083AF4C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E5A83"/>
    <w:multiLevelType w:val="multilevel"/>
    <w:tmpl w:val="924A9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960051" w:themeColor="text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24BBB"/>
    <w:multiLevelType w:val="hybridMultilevel"/>
    <w:tmpl w:val="4C3631C6"/>
    <w:lvl w:ilvl="0" w:tplc="083AF4C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1497E"/>
    <w:multiLevelType w:val="hybridMultilevel"/>
    <w:tmpl w:val="4C3631C6"/>
    <w:lvl w:ilvl="0" w:tplc="083AF4C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676F8"/>
    <w:multiLevelType w:val="hybridMultilevel"/>
    <w:tmpl w:val="4C3631C6"/>
    <w:lvl w:ilvl="0" w:tplc="083AF4C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3"/>
  </w:num>
  <w:num w:numId="17">
    <w:abstractNumId w:val="2"/>
  </w:num>
  <w:num w:numId="18">
    <w:abstractNumId w:val="14"/>
  </w:num>
  <w:num w:numId="19">
    <w:abstractNumId w:val="10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styleLockQFSet/>
  <w:defaultTabStop w:val="720"/>
  <w:clickAndTypeStyle w:val="BodyText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DA"/>
    <w:rsid w:val="000018C7"/>
    <w:rsid w:val="00011256"/>
    <w:rsid w:val="00034047"/>
    <w:rsid w:val="0003594C"/>
    <w:rsid w:val="00045CF1"/>
    <w:rsid w:val="000B6D04"/>
    <w:rsid w:val="000D7033"/>
    <w:rsid w:val="000E3BED"/>
    <w:rsid w:val="000E476B"/>
    <w:rsid w:val="00123D97"/>
    <w:rsid w:val="00157835"/>
    <w:rsid w:val="00191ED2"/>
    <w:rsid w:val="001F19C3"/>
    <w:rsid w:val="00234D2C"/>
    <w:rsid w:val="00251645"/>
    <w:rsid w:val="0025404D"/>
    <w:rsid w:val="00292765"/>
    <w:rsid w:val="002A5BC6"/>
    <w:rsid w:val="00314E11"/>
    <w:rsid w:val="00351639"/>
    <w:rsid w:val="00360281"/>
    <w:rsid w:val="003A13CA"/>
    <w:rsid w:val="003B2469"/>
    <w:rsid w:val="00417DFF"/>
    <w:rsid w:val="00421B5B"/>
    <w:rsid w:val="00501C2A"/>
    <w:rsid w:val="005A74DA"/>
    <w:rsid w:val="005C0E02"/>
    <w:rsid w:val="005C51E4"/>
    <w:rsid w:val="005E516A"/>
    <w:rsid w:val="005F1817"/>
    <w:rsid w:val="006226AD"/>
    <w:rsid w:val="00637D8F"/>
    <w:rsid w:val="006409CC"/>
    <w:rsid w:val="006632D5"/>
    <w:rsid w:val="006A4838"/>
    <w:rsid w:val="006E4647"/>
    <w:rsid w:val="006F19B3"/>
    <w:rsid w:val="00762C12"/>
    <w:rsid w:val="007C2BA9"/>
    <w:rsid w:val="007E4D86"/>
    <w:rsid w:val="008468B7"/>
    <w:rsid w:val="0088514C"/>
    <w:rsid w:val="008B0410"/>
    <w:rsid w:val="008C4D89"/>
    <w:rsid w:val="009053FA"/>
    <w:rsid w:val="0096345B"/>
    <w:rsid w:val="00966FAB"/>
    <w:rsid w:val="0099101A"/>
    <w:rsid w:val="00A04724"/>
    <w:rsid w:val="00A05217"/>
    <w:rsid w:val="00A27FBF"/>
    <w:rsid w:val="00A37183"/>
    <w:rsid w:val="00A56F91"/>
    <w:rsid w:val="00A91FA6"/>
    <w:rsid w:val="00B72045"/>
    <w:rsid w:val="00B7521B"/>
    <w:rsid w:val="00BB5347"/>
    <w:rsid w:val="00BC5FAE"/>
    <w:rsid w:val="00BC7B4A"/>
    <w:rsid w:val="00BD6F2D"/>
    <w:rsid w:val="00BE684C"/>
    <w:rsid w:val="00C008DE"/>
    <w:rsid w:val="00C13DF8"/>
    <w:rsid w:val="00C16D40"/>
    <w:rsid w:val="00C373B2"/>
    <w:rsid w:val="00C44950"/>
    <w:rsid w:val="00C4778C"/>
    <w:rsid w:val="00C71112"/>
    <w:rsid w:val="00C723E7"/>
    <w:rsid w:val="00CE037D"/>
    <w:rsid w:val="00D4328E"/>
    <w:rsid w:val="00D453AE"/>
    <w:rsid w:val="00D64DFB"/>
    <w:rsid w:val="00D80BC2"/>
    <w:rsid w:val="00D9616D"/>
    <w:rsid w:val="00DA2604"/>
    <w:rsid w:val="00DB2A28"/>
    <w:rsid w:val="00DC1DA4"/>
    <w:rsid w:val="00DC7D56"/>
    <w:rsid w:val="00DD2978"/>
    <w:rsid w:val="00E22447"/>
    <w:rsid w:val="00E6337F"/>
    <w:rsid w:val="00E73C64"/>
    <w:rsid w:val="00F24231"/>
    <w:rsid w:val="00F3398D"/>
    <w:rsid w:val="00F5670F"/>
    <w:rsid w:val="00F8547A"/>
    <w:rsid w:val="00F95CBC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B101F"/>
  <w15:chartTrackingRefBased/>
  <w15:docId w15:val="{E171FB90-648D-49CD-BDC9-A2FA6A5A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40"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20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10" w:unhideWhenUsed="1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1" w:unhideWhenUsed="1" w:qFormat="1"/>
    <w:lsdException w:name="List Bullet 3" w:semiHidden="1" w:uiPriority="12" w:unhideWhenUsed="1" w:qFormat="1"/>
    <w:lsdException w:name="List Bullet 4" w:semiHidden="1" w:unhideWhenUsed="1"/>
    <w:lsdException w:name="List Bullet 5" w:semiHidden="1"/>
    <w:lsdException w:name="List Number 2" w:semiHidden="1" w:uiPriority="14" w:unhideWhenUsed="1" w:qFormat="1"/>
    <w:lsdException w:name="List Number 3" w:semiHidden="1" w:uiPriority="14" w:unhideWhenUsed="1" w:qFormat="1"/>
    <w:lsdException w:name="List Number 4" w:semiHidden="1" w:unhideWhenUsed="1"/>
    <w:lsdException w:name="List Number 5" w:semiHidden="1"/>
    <w:lsdException w:name="Title" w:uiPriority="17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8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5" w:qFormat="1"/>
    <w:lsdException w:name="Intense Quote" w:uiPriority="1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semiHidden/>
    <w:qFormat/>
    <w:rsid w:val="005A74DA"/>
  </w:style>
  <w:style w:type="paragraph" w:styleId="Heading1">
    <w:name w:val="heading 1"/>
    <w:basedOn w:val="BodyText"/>
    <w:next w:val="BodyText"/>
    <w:link w:val="Heading1Char"/>
    <w:uiPriority w:val="3"/>
    <w:qFormat/>
    <w:rsid w:val="000018C7"/>
    <w:pPr>
      <w:keepLines/>
      <w:spacing w:before="240"/>
      <w:outlineLvl w:val="0"/>
    </w:pPr>
    <w:rPr>
      <w:rFonts w:asciiTheme="majorHAnsi" w:eastAsiaTheme="majorEastAsia" w:hAnsiTheme="majorHAnsi" w:cstheme="majorBidi"/>
      <w:b/>
      <w:color w:val="960051" w:themeColor="text2"/>
      <w:sz w:val="48"/>
      <w:szCs w:val="32"/>
    </w:rPr>
  </w:style>
  <w:style w:type="paragraph" w:styleId="Heading2">
    <w:name w:val="heading 2"/>
    <w:basedOn w:val="BodyText"/>
    <w:next w:val="BodyText"/>
    <w:link w:val="Heading2Char"/>
    <w:uiPriority w:val="4"/>
    <w:qFormat/>
    <w:rsid w:val="000018C7"/>
    <w:pPr>
      <w:keepLines/>
      <w:pBdr>
        <w:bottom w:val="dotted" w:sz="18" w:space="4" w:color="FFBB22" w:themeColor="accent1"/>
      </w:pBdr>
      <w:spacing w:before="240" w:after="240"/>
      <w:outlineLvl w:val="1"/>
    </w:pPr>
    <w:rPr>
      <w:rFonts w:asciiTheme="majorHAnsi" w:eastAsiaTheme="majorEastAsia" w:hAnsiTheme="majorHAnsi" w:cstheme="majorBidi"/>
      <w:b/>
      <w:color w:val="960051" w:themeColor="text2"/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5"/>
    <w:qFormat/>
    <w:rsid w:val="00DA2604"/>
    <w:pPr>
      <w:pBdr>
        <w:bottom w:val="none" w:sz="0" w:space="0" w:color="auto"/>
      </w:pBdr>
      <w:spacing w:after="160"/>
      <w:outlineLvl w:val="2"/>
    </w:pPr>
    <w:rPr>
      <w:color w:val="403A60" w:themeColor="accent3"/>
    </w:rPr>
  </w:style>
  <w:style w:type="paragraph" w:styleId="Heading4">
    <w:name w:val="heading 4"/>
    <w:basedOn w:val="BodyText"/>
    <w:next w:val="BodyText"/>
    <w:link w:val="Heading4Char"/>
    <w:uiPriority w:val="6"/>
    <w:qFormat/>
    <w:rsid w:val="000018C7"/>
    <w:pPr>
      <w:keepLines/>
      <w:spacing w:before="240"/>
      <w:outlineLvl w:val="3"/>
    </w:pPr>
    <w:rPr>
      <w:rFonts w:asciiTheme="majorHAnsi" w:eastAsiaTheme="majorEastAsia" w:hAnsiTheme="majorHAnsi" w:cstheme="majorBidi"/>
      <w:b/>
      <w:iCs/>
      <w:color w:val="403A60" w:themeColor="accent3"/>
      <w:sz w:val="28"/>
    </w:rPr>
  </w:style>
  <w:style w:type="paragraph" w:styleId="Heading5">
    <w:name w:val="heading 5"/>
    <w:basedOn w:val="BodyText"/>
    <w:next w:val="BodyText"/>
    <w:link w:val="Heading5Char"/>
    <w:uiPriority w:val="7"/>
    <w:qFormat/>
    <w:rsid w:val="000018C7"/>
    <w:pPr>
      <w:keepLines/>
      <w:spacing w:before="20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BodyText"/>
    <w:next w:val="Heading5"/>
    <w:link w:val="Heading6Char"/>
    <w:uiPriority w:val="8"/>
    <w:qFormat/>
    <w:rsid w:val="000018C7"/>
    <w:pPr>
      <w:keepLines/>
      <w:pBdr>
        <w:bottom w:val="dotted" w:sz="12" w:space="4" w:color="403A60" w:themeColor="accent3"/>
      </w:pBdr>
      <w:tabs>
        <w:tab w:val="left" w:pos="8505"/>
        <w:tab w:val="left" w:pos="9214"/>
      </w:tabs>
      <w:spacing w:before="200"/>
      <w:outlineLvl w:val="5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A260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9C3"/>
  </w:style>
  <w:style w:type="paragraph" w:styleId="Footer">
    <w:name w:val="footer"/>
    <w:basedOn w:val="BodyText"/>
    <w:link w:val="FooterChar"/>
    <w:uiPriority w:val="20"/>
    <w:rsid w:val="00DA2604"/>
    <w:pPr>
      <w:tabs>
        <w:tab w:val="left" w:pos="567"/>
      </w:tabs>
      <w:spacing w:before="36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20"/>
    <w:rsid w:val="00DA2604"/>
    <w:rPr>
      <w:color w:val="000000" w:themeColor="text1"/>
    </w:rPr>
  </w:style>
  <w:style w:type="character" w:styleId="Strong">
    <w:name w:val="Strong"/>
    <w:basedOn w:val="DefaultParagraphFont"/>
    <w:uiPriority w:val="1"/>
    <w:qFormat/>
    <w:rsid w:val="00DA2604"/>
    <w:rPr>
      <w:b/>
      <w:bCs/>
    </w:rPr>
  </w:style>
  <w:style w:type="paragraph" w:styleId="Title">
    <w:name w:val="Title"/>
    <w:basedOn w:val="BodyText"/>
    <w:next w:val="Subtitle"/>
    <w:link w:val="TitleChar"/>
    <w:uiPriority w:val="17"/>
    <w:qFormat/>
    <w:rsid w:val="00DA2604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/>
      <w:sz w:val="68"/>
      <w:szCs w:val="56"/>
    </w:rPr>
  </w:style>
  <w:style w:type="character" w:customStyle="1" w:styleId="TitleChar">
    <w:name w:val="Title Char"/>
    <w:basedOn w:val="DefaultParagraphFont"/>
    <w:link w:val="Title"/>
    <w:uiPriority w:val="17"/>
    <w:rsid w:val="00DA2604"/>
    <w:rPr>
      <w:rFonts w:asciiTheme="majorHAnsi" w:eastAsiaTheme="majorEastAsia" w:hAnsiTheme="majorHAnsi" w:cstheme="majorBidi"/>
      <w:b/>
      <w:color w:val="000000" w:themeColor="text1"/>
      <w:sz w:val="68"/>
      <w:szCs w:val="56"/>
    </w:rPr>
  </w:style>
  <w:style w:type="paragraph" w:styleId="Subtitle">
    <w:name w:val="Subtitle"/>
    <w:basedOn w:val="BodyText"/>
    <w:next w:val="BodyText"/>
    <w:link w:val="SubtitleChar"/>
    <w:uiPriority w:val="18"/>
    <w:qFormat/>
    <w:rsid w:val="00DA2604"/>
    <w:pPr>
      <w:keepNext/>
      <w:keepLines/>
      <w:numPr>
        <w:ilvl w:val="1"/>
      </w:numPr>
      <w:spacing w:after="0"/>
    </w:pPr>
    <w:rPr>
      <w:rFonts w:eastAsiaTheme="minorEastAsia"/>
      <w:sz w:val="56"/>
      <w:szCs w:val="22"/>
    </w:rPr>
  </w:style>
  <w:style w:type="character" w:customStyle="1" w:styleId="SubtitleChar">
    <w:name w:val="Subtitle Char"/>
    <w:basedOn w:val="DefaultParagraphFont"/>
    <w:link w:val="Subtitle"/>
    <w:uiPriority w:val="18"/>
    <w:rsid w:val="00DA2604"/>
    <w:rPr>
      <w:rFonts w:eastAsiaTheme="minorEastAsia"/>
      <w:color w:val="000000" w:themeColor="text1"/>
      <w:sz w:val="56"/>
      <w:szCs w:val="22"/>
    </w:rPr>
  </w:style>
  <w:style w:type="character" w:customStyle="1" w:styleId="Heading1Char">
    <w:name w:val="Heading 1 Char"/>
    <w:basedOn w:val="DefaultParagraphFont"/>
    <w:link w:val="Heading1"/>
    <w:uiPriority w:val="3"/>
    <w:rsid w:val="000018C7"/>
    <w:rPr>
      <w:rFonts w:asciiTheme="majorHAnsi" w:eastAsiaTheme="majorEastAsia" w:hAnsiTheme="majorHAnsi" w:cstheme="majorBidi"/>
      <w:b/>
      <w:color w:val="960051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0018C7"/>
    <w:rPr>
      <w:rFonts w:asciiTheme="majorHAnsi" w:eastAsiaTheme="majorEastAsia" w:hAnsiTheme="majorHAnsi" w:cstheme="majorBidi"/>
      <w:b/>
      <w:color w:val="960051" w:themeColor="tex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DA2604"/>
    <w:rPr>
      <w:rFonts w:asciiTheme="majorHAnsi" w:eastAsiaTheme="majorEastAsia" w:hAnsiTheme="majorHAnsi" w:cstheme="majorBidi"/>
      <w:b/>
      <w:color w:val="403A60" w:themeColor="accent3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rsid w:val="000018C7"/>
    <w:rPr>
      <w:rFonts w:asciiTheme="majorHAnsi" w:eastAsiaTheme="majorEastAsia" w:hAnsiTheme="majorHAnsi" w:cstheme="majorBidi"/>
      <w:b/>
      <w:iCs/>
      <w:color w:val="403A60" w:themeColor="accent3"/>
      <w:sz w:val="28"/>
    </w:rPr>
  </w:style>
  <w:style w:type="character" w:customStyle="1" w:styleId="Heading5Char">
    <w:name w:val="Heading 5 Char"/>
    <w:basedOn w:val="DefaultParagraphFont"/>
    <w:link w:val="Heading5"/>
    <w:uiPriority w:val="7"/>
    <w:rsid w:val="000018C7"/>
    <w:rPr>
      <w:rFonts w:asciiTheme="majorHAnsi" w:eastAsiaTheme="majorEastAsia" w:hAnsiTheme="majorHAnsi" w:cstheme="majorBidi"/>
      <w:b/>
      <w:color w:val="000000" w:themeColor="text1"/>
    </w:rPr>
  </w:style>
  <w:style w:type="paragraph" w:styleId="BodyText">
    <w:name w:val="Body Text"/>
    <w:basedOn w:val="Normal"/>
    <w:link w:val="BodyTextChar"/>
    <w:qFormat/>
    <w:rsid w:val="00DA2604"/>
    <w:pPr>
      <w:suppressAutoHyphens/>
    </w:pPr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DA2604"/>
    <w:rPr>
      <w:color w:val="000000" w:themeColor="text1"/>
    </w:rPr>
  </w:style>
  <w:style w:type="paragraph" w:styleId="ListBullet">
    <w:name w:val="List Bullet"/>
    <w:basedOn w:val="BodyText"/>
    <w:uiPriority w:val="10"/>
    <w:qFormat/>
    <w:rsid w:val="00DA2604"/>
    <w:pPr>
      <w:numPr>
        <w:numId w:val="12"/>
      </w:numPr>
    </w:pPr>
  </w:style>
  <w:style w:type="paragraph" w:styleId="ListBullet2">
    <w:name w:val="List Bullet 2"/>
    <w:basedOn w:val="ListBullet"/>
    <w:uiPriority w:val="11"/>
    <w:qFormat/>
    <w:rsid w:val="00DA2604"/>
    <w:pPr>
      <w:numPr>
        <w:numId w:val="14"/>
      </w:numPr>
    </w:pPr>
  </w:style>
  <w:style w:type="paragraph" w:styleId="ListBullet3">
    <w:name w:val="List Bullet 3"/>
    <w:basedOn w:val="ListBullet"/>
    <w:uiPriority w:val="12"/>
    <w:qFormat/>
    <w:rsid w:val="00DA2604"/>
    <w:pPr>
      <w:numPr>
        <w:numId w:val="15"/>
      </w:numPr>
    </w:pPr>
  </w:style>
  <w:style w:type="paragraph" w:styleId="ListBullet4">
    <w:name w:val="List Bullet 4"/>
    <w:basedOn w:val="Normal"/>
    <w:uiPriority w:val="99"/>
    <w:semiHidden/>
    <w:rsid w:val="00DA2604"/>
    <w:pPr>
      <w:numPr>
        <w:numId w:val="4"/>
      </w:numPr>
      <w:contextualSpacing/>
    </w:pPr>
  </w:style>
  <w:style w:type="paragraph" w:styleId="ListNumber">
    <w:name w:val="List Number"/>
    <w:basedOn w:val="BodyText"/>
    <w:uiPriority w:val="13"/>
    <w:qFormat/>
    <w:rsid w:val="00DA2604"/>
    <w:pPr>
      <w:numPr>
        <w:numId w:val="13"/>
      </w:numPr>
    </w:pPr>
  </w:style>
  <w:style w:type="paragraph" w:styleId="ListNumber2">
    <w:name w:val="List Number 2"/>
    <w:basedOn w:val="ListNumber"/>
    <w:uiPriority w:val="14"/>
    <w:qFormat/>
    <w:rsid w:val="00DA2604"/>
    <w:pPr>
      <w:numPr>
        <w:numId w:val="16"/>
      </w:numPr>
    </w:pPr>
  </w:style>
  <w:style w:type="paragraph" w:styleId="ListNumber3">
    <w:name w:val="List Number 3"/>
    <w:basedOn w:val="ListNumber"/>
    <w:uiPriority w:val="14"/>
    <w:qFormat/>
    <w:rsid w:val="00DA2604"/>
    <w:pPr>
      <w:numPr>
        <w:numId w:val="17"/>
      </w:numPr>
    </w:pPr>
  </w:style>
  <w:style w:type="paragraph" w:styleId="ListNumber4">
    <w:name w:val="List Number 4"/>
    <w:basedOn w:val="Normal"/>
    <w:uiPriority w:val="99"/>
    <w:semiHidden/>
    <w:rsid w:val="00DA2604"/>
    <w:pPr>
      <w:numPr>
        <w:numId w:val="9"/>
      </w:numPr>
      <w:contextualSpacing/>
    </w:pPr>
  </w:style>
  <w:style w:type="paragraph" w:styleId="BalloonText">
    <w:name w:val="Balloon Text"/>
    <w:basedOn w:val="BodyText"/>
    <w:link w:val="BalloonTextChar"/>
    <w:uiPriority w:val="99"/>
    <w:semiHidden/>
    <w:rsid w:val="00DA2604"/>
    <w:pPr>
      <w:suppressAutoHyphens w:val="0"/>
      <w:spacing w:before="0"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hidden/>
    <w:uiPriority w:val="99"/>
    <w:semiHidden/>
    <w:rsid w:val="00DA2604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rsid w:val="00DA2604"/>
    <w:rPr>
      <w:color w:val="000000" w:themeColor="text1"/>
    </w:rPr>
  </w:style>
  <w:style w:type="paragraph" w:styleId="BodyTextIndent">
    <w:name w:val="Body Text Indent"/>
    <w:basedOn w:val="Normal"/>
    <w:link w:val="BodyTextIndentChar"/>
    <w:uiPriority w:val="99"/>
    <w:semiHidden/>
    <w:rsid w:val="00DA26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19C3"/>
  </w:style>
  <w:style w:type="paragraph" w:styleId="Quote">
    <w:name w:val="Quote"/>
    <w:basedOn w:val="BodyText"/>
    <w:next w:val="BodyText"/>
    <w:link w:val="QuoteChar"/>
    <w:uiPriority w:val="15"/>
    <w:qFormat/>
    <w:rsid w:val="00DA2604"/>
    <w:pPr>
      <w:spacing w:before="200"/>
      <w:ind w:left="851" w:right="851"/>
    </w:pPr>
    <w:rPr>
      <w:iCs/>
    </w:rPr>
  </w:style>
  <w:style w:type="character" w:customStyle="1" w:styleId="QuoteChar">
    <w:name w:val="Quote Char"/>
    <w:basedOn w:val="DefaultParagraphFont"/>
    <w:link w:val="Quote"/>
    <w:uiPriority w:val="15"/>
    <w:rsid w:val="00DA2604"/>
    <w:rPr>
      <w:iCs/>
      <w:color w:val="000000" w:themeColor="text1"/>
    </w:rPr>
  </w:style>
  <w:style w:type="paragraph" w:styleId="Caption">
    <w:name w:val="caption"/>
    <w:basedOn w:val="BodyText"/>
    <w:next w:val="Heading5"/>
    <w:uiPriority w:val="9"/>
    <w:qFormat/>
    <w:rsid w:val="000018C7"/>
    <w:pPr>
      <w:keepLines/>
      <w:spacing w:before="200"/>
    </w:pPr>
    <w:rPr>
      <w:b/>
      <w:iCs/>
      <w:szCs w:val="18"/>
    </w:rPr>
  </w:style>
  <w:style w:type="character" w:styleId="Emphasis">
    <w:name w:val="Emphasis"/>
    <w:basedOn w:val="DefaultParagraphFont"/>
    <w:uiPriority w:val="2"/>
    <w:qFormat/>
    <w:rsid w:val="00DA2604"/>
    <w:rPr>
      <w:b/>
      <w:i w:val="0"/>
      <w:iCs/>
      <w:color w:val="960051" w:themeColor="text2"/>
    </w:rPr>
  </w:style>
  <w:style w:type="character" w:styleId="Hyperlink">
    <w:name w:val="Hyperlink"/>
    <w:basedOn w:val="DefaultParagraphFont"/>
    <w:uiPriority w:val="99"/>
    <w:rsid w:val="00DA2604"/>
    <w:rPr>
      <w:b/>
      <w:color w:val="960051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rsid w:val="00DA2604"/>
    <w:rPr>
      <w:color w:val="960051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DA2604"/>
    <w:pPr>
      <w:keepNext/>
      <w:keepLines/>
      <w:suppressAutoHyphens/>
      <w:spacing w:after="40" w:line="240" w:lineRule="auto"/>
    </w:pPr>
    <w:rPr>
      <w:color w:val="000000" w:themeColor="text1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2604"/>
    <w:rPr>
      <w:color w:val="000000" w:themeColor="text1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A2604"/>
    <w:pPr>
      <w:keepNext/>
      <w:keepLines/>
      <w:suppressAutoHyphens/>
      <w:spacing w:after="40" w:line="240" w:lineRule="auto"/>
    </w:pPr>
    <w:rPr>
      <w:color w:val="000000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604"/>
    <w:rPr>
      <w:color w:val="000000" w:themeColor="text1"/>
      <w:szCs w:val="20"/>
    </w:rPr>
  </w:style>
  <w:style w:type="paragraph" w:styleId="Index1">
    <w:name w:val="index 1"/>
    <w:basedOn w:val="Normal"/>
    <w:next w:val="Normal"/>
    <w:uiPriority w:val="99"/>
    <w:semiHidden/>
    <w:rsid w:val="00DA2604"/>
    <w:pPr>
      <w:suppressAutoHyphens/>
    </w:pPr>
    <w:rPr>
      <w:color w:val="000000" w:themeColor="text1"/>
    </w:rPr>
  </w:style>
  <w:style w:type="paragraph" w:styleId="IndexHeading">
    <w:name w:val="index heading"/>
    <w:basedOn w:val="Heading3"/>
    <w:next w:val="Index1"/>
    <w:uiPriority w:val="99"/>
    <w:semiHidden/>
    <w:rsid w:val="00DA2604"/>
    <w:rPr>
      <w:bCs/>
    </w:rPr>
  </w:style>
  <w:style w:type="paragraph" w:styleId="Index2">
    <w:name w:val="index 2"/>
    <w:basedOn w:val="Index1"/>
    <w:next w:val="Normal"/>
    <w:uiPriority w:val="99"/>
    <w:semiHidden/>
    <w:rsid w:val="00DA2604"/>
    <w:pPr>
      <w:ind w:left="568" w:hanging="284"/>
    </w:pPr>
  </w:style>
  <w:style w:type="paragraph" w:styleId="Index3">
    <w:name w:val="index 3"/>
    <w:basedOn w:val="Index1"/>
    <w:next w:val="Normal"/>
    <w:uiPriority w:val="99"/>
    <w:semiHidden/>
    <w:rsid w:val="00DA2604"/>
    <w:pPr>
      <w:ind w:left="851" w:hanging="284"/>
    </w:pPr>
  </w:style>
  <w:style w:type="paragraph" w:styleId="Index4">
    <w:name w:val="index 4"/>
    <w:basedOn w:val="Normal"/>
    <w:next w:val="Normal"/>
    <w:autoRedefine/>
    <w:uiPriority w:val="99"/>
    <w:semiHidden/>
    <w:rsid w:val="00DA2604"/>
    <w:pPr>
      <w:spacing w:before="0" w:after="0" w:line="240" w:lineRule="auto"/>
      <w:ind w:left="960" w:hanging="240"/>
    </w:pPr>
  </w:style>
  <w:style w:type="paragraph" w:styleId="TOCHeading">
    <w:name w:val="TOC Heading"/>
    <w:basedOn w:val="Heading3"/>
    <w:next w:val="BodyText"/>
    <w:uiPriority w:val="39"/>
    <w:semiHidden/>
    <w:rsid w:val="00DA2604"/>
  </w:style>
  <w:style w:type="paragraph" w:styleId="TOC1">
    <w:name w:val="toc 1"/>
    <w:basedOn w:val="BodyText"/>
    <w:next w:val="BodyText"/>
    <w:uiPriority w:val="39"/>
    <w:semiHidden/>
    <w:rsid w:val="00DA2604"/>
    <w:rPr>
      <w:b/>
    </w:rPr>
  </w:style>
  <w:style w:type="paragraph" w:styleId="TOC2">
    <w:name w:val="toc 2"/>
    <w:basedOn w:val="BodyText"/>
    <w:next w:val="BodyText"/>
    <w:uiPriority w:val="39"/>
    <w:semiHidden/>
    <w:rsid w:val="00DA2604"/>
    <w:pPr>
      <w:ind w:left="284"/>
    </w:pPr>
  </w:style>
  <w:style w:type="paragraph" w:styleId="TOC3">
    <w:name w:val="toc 3"/>
    <w:basedOn w:val="BodyText"/>
    <w:next w:val="BodyText"/>
    <w:uiPriority w:val="39"/>
    <w:semiHidden/>
    <w:rsid w:val="00DA2604"/>
    <w:pPr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2604"/>
    <w:pPr>
      <w:spacing w:after="100"/>
      <w:ind w:left="720"/>
    </w:pPr>
  </w:style>
  <w:style w:type="paragraph" w:styleId="IntenseQuote">
    <w:name w:val="Intense Quote"/>
    <w:basedOn w:val="Quote"/>
    <w:next w:val="BodyText"/>
    <w:link w:val="IntenseQuoteChar"/>
    <w:uiPriority w:val="16"/>
    <w:qFormat/>
    <w:rsid w:val="000018C7"/>
    <w:pPr>
      <w:keepLines/>
      <w:pBdr>
        <w:top w:val="dotted" w:sz="12" w:space="4" w:color="960051" w:themeColor="text2"/>
        <w:bottom w:val="dotted" w:sz="12" w:space="4" w:color="960051" w:themeColor="text2"/>
      </w:pBdr>
    </w:pPr>
    <w:rPr>
      <w:iCs w:val="0"/>
    </w:rPr>
  </w:style>
  <w:style w:type="character" w:customStyle="1" w:styleId="IntenseQuoteChar">
    <w:name w:val="Intense Quote Char"/>
    <w:basedOn w:val="DefaultParagraphFont"/>
    <w:link w:val="IntenseQuote"/>
    <w:uiPriority w:val="16"/>
    <w:rsid w:val="000018C7"/>
    <w:rPr>
      <w:color w:val="000000" w:themeColor="text1"/>
    </w:rPr>
  </w:style>
  <w:style w:type="table" w:styleId="TableGrid">
    <w:name w:val="Table Grid"/>
    <w:basedOn w:val="TableNormal"/>
    <w:uiPriority w:val="39"/>
    <w:rsid w:val="00DA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DA2604"/>
    <w:pPr>
      <w:spacing w:after="0" w:line="240" w:lineRule="auto"/>
    </w:pPr>
    <w:tblPr>
      <w:tblStyleRowBandSize w:val="1"/>
      <w:tblStyleColBandSize w:val="1"/>
      <w:tblBorders>
        <w:top w:val="single" w:sz="4" w:space="0" w:color="FF279B" w:themeColor="accent2" w:themeTint="99"/>
        <w:left w:val="single" w:sz="4" w:space="0" w:color="FF279B" w:themeColor="accent2" w:themeTint="99"/>
        <w:bottom w:val="single" w:sz="4" w:space="0" w:color="FF279B" w:themeColor="accent2" w:themeTint="99"/>
        <w:right w:val="single" w:sz="4" w:space="0" w:color="FF279B" w:themeColor="accent2" w:themeTint="99"/>
        <w:insideH w:val="single" w:sz="4" w:space="0" w:color="FF279B" w:themeColor="accent2" w:themeTint="99"/>
        <w:insideV w:val="single" w:sz="4" w:space="0" w:color="FF27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0051" w:themeColor="accent2"/>
          <w:left w:val="single" w:sz="4" w:space="0" w:color="960051" w:themeColor="accent2"/>
          <w:bottom w:val="single" w:sz="4" w:space="0" w:color="960051" w:themeColor="accent2"/>
          <w:right w:val="single" w:sz="4" w:space="0" w:color="960051" w:themeColor="accent2"/>
          <w:insideH w:val="nil"/>
          <w:insideV w:val="nil"/>
        </w:tcBorders>
        <w:shd w:val="clear" w:color="auto" w:fill="960051" w:themeFill="accent2"/>
      </w:tcPr>
    </w:tblStylePr>
    <w:tblStylePr w:type="lastRow">
      <w:rPr>
        <w:b/>
        <w:bCs/>
      </w:rPr>
      <w:tblPr/>
      <w:tcPr>
        <w:tcBorders>
          <w:top w:val="double" w:sz="4" w:space="0" w:color="9600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DD" w:themeFill="accent2" w:themeFillTint="33"/>
      </w:tcPr>
    </w:tblStylePr>
    <w:tblStylePr w:type="band1Horz">
      <w:tblPr/>
      <w:tcPr>
        <w:shd w:val="clear" w:color="auto" w:fill="FFB7DD" w:themeFill="accent2" w:themeFillTint="33"/>
      </w:tcPr>
    </w:tblStylePr>
  </w:style>
  <w:style w:type="character" w:customStyle="1" w:styleId="White">
    <w:name w:val="White"/>
    <w:basedOn w:val="DefaultParagraphFont"/>
    <w:uiPriority w:val="19"/>
    <w:qFormat/>
    <w:rsid w:val="00DA2604"/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DA2604"/>
    <w:rPr>
      <w:color w:val="808080"/>
    </w:rPr>
  </w:style>
  <w:style w:type="table" w:styleId="GridTable5Dark-Accent2">
    <w:name w:val="Grid Table 5 Dark Accent 2"/>
    <w:basedOn w:val="TableNormal"/>
    <w:uiPriority w:val="50"/>
    <w:rsid w:val="00DA2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7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00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00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00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0051" w:themeFill="accent2"/>
      </w:tcPr>
    </w:tblStylePr>
    <w:tblStylePr w:type="band1Vert">
      <w:tblPr/>
      <w:tcPr>
        <w:shd w:val="clear" w:color="auto" w:fill="FF6FBC" w:themeFill="accent2" w:themeFillTint="66"/>
      </w:tcPr>
    </w:tblStylePr>
    <w:tblStylePr w:type="band1Horz">
      <w:tblPr/>
      <w:tcPr>
        <w:shd w:val="clear" w:color="auto" w:fill="FF6FBC" w:themeFill="accent2" w:themeFillTint="66"/>
      </w:tcPr>
    </w:tblStylePr>
  </w:style>
  <w:style w:type="table" w:customStyle="1" w:styleId="Sightsavers">
    <w:name w:val="Sightsavers"/>
    <w:basedOn w:val="TableNormal"/>
    <w:uiPriority w:val="99"/>
    <w:rsid w:val="00DA2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0F1F2" w:themeFill="background2"/>
    </w:tcPr>
    <w:tblStylePr w:type="firstRow">
      <w:rPr>
        <w:rFonts w:asciiTheme="majorHAnsi" w:hAnsiTheme="majorHAnsi"/>
        <w:b/>
        <w:i w:val="0"/>
        <w:color w:val="FFFFFF" w:themeColor="background1"/>
        <w:sz w:val="24"/>
      </w:rPr>
      <w:tblPr/>
      <w:trPr>
        <w:tblHeader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960051" w:themeFill="text2"/>
      </w:tcPr>
    </w:tblStylePr>
    <w:tblStylePr w:type="lastRow">
      <w:rPr>
        <w:rFonts w:asciiTheme="minorHAnsi" w:hAnsiTheme="minorHAnsi"/>
        <w:b/>
        <w:i w:val="0"/>
        <w:sz w:val="24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keepNext w:val="0"/>
        <w:keepLines w:val="0"/>
        <w:pageBreakBefore w:val="0"/>
        <w:widowControl/>
        <w:suppressLineNumbers w:val="0"/>
        <w:suppressAutoHyphens/>
        <w:wordWrap/>
        <w:jc w:val="left"/>
      </w:pPr>
      <w:rPr>
        <w:rFonts w:asciiTheme="minorHAnsi" w:hAnsiTheme="minorHAnsi"/>
        <w:b/>
        <w:i w:val="0"/>
        <w:color w:val="960051" w:themeColor="text2"/>
        <w:sz w:val="24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</w:tcPr>
    </w:tblStylePr>
    <w:tblStylePr w:type="lastCol">
      <w:pPr>
        <w:keepNext w:val="0"/>
        <w:keepLines w:val="0"/>
        <w:pageBreakBefore w:val="0"/>
        <w:widowControl/>
        <w:suppressLineNumbers w:val="0"/>
        <w:suppressAutoHyphens/>
        <w:wordWrap/>
      </w:pPr>
      <w:rPr>
        <w:rFonts w:asciiTheme="minorHAnsi" w:hAnsiTheme="minorHAnsi"/>
        <w:b/>
        <w:i w:val="0"/>
        <w:color w:val="960051" w:themeColor="text2"/>
        <w:sz w:val="24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band2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  <w:shd w:val="clear" w:color="auto" w:fill="F0F1F2" w:themeFill="background2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D9D9D9"/>
      </w:tcPr>
    </w:tblStylePr>
    <w:tblStylePr w:type="band2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F0F1F2" w:themeFill="background2"/>
      </w:tcPr>
    </w:tblStylePr>
  </w:style>
  <w:style w:type="character" w:customStyle="1" w:styleId="Heading6Char">
    <w:name w:val="Heading 6 Char"/>
    <w:basedOn w:val="DefaultParagraphFont"/>
    <w:link w:val="Heading6"/>
    <w:uiPriority w:val="8"/>
    <w:rsid w:val="000018C7"/>
    <w:rPr>
      <w:rFonts w:asciiTheme="majorHAnsi" w:eastAsiaTheme="majorEastAsia" w:hAnsiTheme="majorHAnsi" w:cstheme="majorBidi"/>
      <w:b/>
      <w:color w:val="000000" w:themeColor="text1"/>
    </w:rPr>
  </w:style>
  <w:style w:type="paragraph" w:styleId="NoSpacing">
    <w:name w:val="No Spacing"/>
    <w:basedOn w:val="BodyText"/>
    <w:next w:val="BodyText"/>
    <w:uiPriority w:val="21"/>
    <w:semiHidden/>
    <w:qFormat/>
    <w:rsid w:val="00DA2604"/>
    <w:pPr>
      <w:suppressAutoHyphens w:val="0"/>
      <w:spacing w:before="0" w:after="0" w:line="240" w:lineRule="auto"/>
    </w:pPr>
    <w:rPr>
      <w:color w:val="auto"/>
    </w:rPr>
  </w:style>
  <w:style w:type="character" w:styleId="UnresolvedMention">
    <w:name w:val="Unresolved Mention"/>
    <w:basedOn w:val="DefaultParagraphFont"/>
    <w:uiPriority w:val="99"/>
    <w:semiHidden/>
    <w:rsid w:val="00DA2604"/>
    <w:rPr>
      <w:color w:val="605E5C"/>
      <w:shd w:val="clear" w:color="auto" w:fill="E1DFDD"/>
    </w:rPr>
  </w:style>
  <w:style w:type="paragraph" w:styleId="TableofFigures">
    <w:name w:val="table of figures"/>
    <w:basedOn w:val="Normal"/>
    <w:next w:val="Normal"/>
    <w:uiPriority w:val="99"/>
    <w:semiHidden/>
    <w:rsid w:val="00DA2604"/>
    <w:pPr>
      <w:spacing w:after="0"/>
    </w:pPr>
  </w:style>
  <w:style w:type="table" w:styleId="GridTable4">
    <w:name w:val="Grid Table 4"/>
    <w:basedOn w:val="TableNormal"/>
    <w:uiPriority w:val="49"/>
    <w:rsid w:val="005A74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semiHidden/>
    <w:qFormat/>
    <w:rsid w:val="00FF5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%20Templates\Sightsavers%20template_blank_v1.1.dotx" TargetMode="External"/></Relationships>
</file>

<file path=word/theme/theme1.xml><?xml version="1.0" encoding="utf-8"?>
<a:theme xmlns:a="http://schemas.openxmlformats.org/drawingml/2006/main" name="Sightsavers">
  <a:themeElements>
    <a:clrScheme name="Sightsavers colours">
      <a:dk1>
        <a:sysClr val="windowText" lastClr="000000"/>
      </a:dk1>
      <a:lt1>
        <a:sysClr val="window" lastClr="FFFFFF"/>
      </a:lt1>
      <a:dk2>
        <a:srgbClr val="960051"/>
      </a:dk2>
      <a:lt2>
        <a:srgbClr val="F0F1F2"/>
      </a:lt2>
      <a:accent1>
        <a:srgbClr val="FFBB22"/>
      </a:accent1>
      <a:accent2>
        <a:srgbClr val="960051"/>
      </a:accent2>
      <a:accent3>
        <a:srgbClr val="403A60"/>
      </a:accent3>
      <a:accent4>
        <a:srgbClr val="7474C1"/>
      </a:accent4>
      <a:accent5>
        <a:srgbClr val="80276C"/>
      </a:accent5>
      <a:accent6>
        <a:srgbClr val="006F62"/>
      </a:accent6>
      <a:hlink>
        <a:srgbClr val="960051"/>
      </a:hlink>
      <a:folHlink>
        <a:srgbClr val="96005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lat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>
            <a:shade val="65000"/>
          </a:schemeClr>
        </a:solidFill>
      </a:fillStyleLst>
      <a:lnStyleLst>
        <a:ln w="3175" cap="flat" cmpd="sng" algn="ctr">
          <a:solidFill>
            <a:schemeClr val="phClr">
              <a:shade val="65000"/>
            </a:schemeClr>
          </a:solidFill>
          <a:prstDash val="solid"/>
        </a:ln>
        <a:ln w="3175" cap="flat" cmpd="sng" algn="ctr">
          <a:solidFill>
            <a:schemeClr val="phClr"/>
          </a:solidFill>
          <a:prstDash val="solid"/>
        </a:ln>
        <a:ln w="0" cap="flat" cmpd="sng" algn="ctr">
          <a:noFill/>
        </a:ln>
      </a:lnStyleLst>
      <a:effectStyleLst>
        <a:effectStyle>
          <a:effectLst>
            <a:blur/>
          </a:effectLst>
        </a:effectStyle>
        <a:effectStyle>
          <a:effectLst>
            <a:blur/>
          </a:effectLst>
        </a:effectStyle>
        <a:effectStyle>
          <a:effectLst>
            <a:fillOverlay blend="darken">
              <a:solidFill>
                <a:schemeClr val="phClr">
                  <a:shade val="30000"/>
                </a:schemeClr>
              </a:solidFill>
            </a:fillOverlay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lIns="108000" tIns="108000" rIns="108000" bIns="108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accent1"/>
        </a:solidFill>
        <a:ln w="6350">
          <a:noFill/>
        </a:ln>
      </a:spPr>
      <a:bodyPr rot="0" spcFirstLastPara="0" vertOverflow="overflow" horzOverflow="overflow" vert="horz" wrap="square" lIns="72000" tIns="72000" rIns="72000" bIns="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custClrLst>
    <a:custClr name="Slate">
      <a:srgbClr val="4C4C4C"/>
    </a:custClr>
    <a:custClr name="Fog">
      <a:srgbClr val="999999"/>
    </a:custClr>
    <a:custClr name="Haze">
      <a:srgbClr val="D9D9D9"/>
    </a:custClr>
    <a:custClr name="Orange">
      <a:srgbClr val="FB6500"/>
    </a:custClr>
    <a:custClr name="Aubergine">
      <a:srgbClr val="612141"/>
    </a:custClr>
    <a:custClr name="Tomato">
      <a:srgbClr val="AF272F"/>
    </a:custClr>
    <a:custClr name="Mint">
      <a:srgbClr val="789F90"/>
    </a:custClr>
    <a:custClr name="blank">
      <a:srgbClr val="FFFFFF"/>
    </a:custClr>
    <a:custClr name="blank">
      <a:srgbClr val="FFFFFF"/>
    </a:custClr>
    <a:custClr name="blank">
      <a:srgbClr val="FFFFFF"/>
    </a:custClr>
  </a:custClrLst>
  <a:extLst>
    <a:ext uri="{05A4C25C-085E-4340-85A3-A5531E510DB2}">
      <thm15:themeFamily xmlns:thm15="http://schemas.microsoft.com/office/thememl/2012/main" name="Sightsavers theme" id="{0EBF3828-0B1B-4550-8169-573EFF65598D}" vid="{3359AE3B-078D-4558-A9E4-C4C926BE4B4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DAF4C05A6B14F8AEE3DE5627A61B7" ma:contentTypeVersion="12" ma:contentTypeDescription="Create a new document." ma:contentTypeScope="" ma:versionID="e93a4ddacdf14313a3f95b7861991c51">
  <xsd:schema xmlns:xsd="http://www.w3.org/2001/XMLSchema" xmlns:xs="http://www.w3.org/2001/XMLSchema" xmlns:p="http://schemas.microsoft.com/office/2006/metadata/properties" xmlns:ns2="51d7a882-6fd7-4b78-9a2b-8f6db2985b20" xmlns:ns3="639c5d0a-c99a-40f9-b643-16c7580abe25" targetNamespace="http://schemas.microsoft.com/office/2006/metadata/properties" ma:root="true" ma:fieldsID="31d18097452df3f10fb914371bafc3e8" ns2:_="" ns3:_="">
    <xsd:import namespace="51d7a882-6fd7-4b78-9a2b-8f6db2985b20"/>
    <xsd:import namespace="639c5d0a-c99a-40f9-b643-16c7580abe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7a882-6fd7-4b78-9a2b-8f6db2985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5d0a-c99a-40f9-b643-16c7580abe2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16514B-607C-4B86-B1FE-66C145AF2E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6263EF-EE64-446F-8AD2-C155B3CDAE10}"/>
</file>

<file path=customXml/itemProps3.xml><?xml version="1.0" encoding="utf-8"?>
<ds:datastoreItem xmlns:ds="http://schemas.openxmlformats.org/officeDocument/2006/customXml" ds:itemID="{E5BE8A8E-D44A-4D90-80C9-92CDED78DA45}"/>
</file>

<file path=customXml/itemProps4.xml><?xml version="1.0" encoding="utf-8"?>
<ds:datastoreItem xmlns:ds="http://schemas.openxmlformats.org/officeDocument/2006/customXml" ds:itemID="{38EF912B-BDBE-4742-AE6C-87A8A5E302D3}"/>
</file>

<file path=docProps/app.xml><?xml version="1.0" encoding="utf-8"?>
<Properties xmlns="http://schemas.openxmlformats.org/officeDocument/2006/extended-properties" xmlns:vt="http://schemas.openxmlformats.org/officeDocument/2006/docPropsVTypes">
  <Template>Sightsavers template_blank_v1.1</Template>
  <TotalTime>62</TotalTime>
  <Pages>5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Sightsavers template_blank_v1</vt:lpstr>
    </vt:vector>
  </TitlesOfParts>
  <Manager>ntoledo@sightsavers.org</Manager>
  <Company>Sightsavers</Company>
  <LinksUpToDate>false</LinksUpToDate>
  <CharactersWithSpaces>12996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Sightsavers template_blank_v1</dc:title>
  <dc:subject/>
  <dc:creator>Sangjan Newton</dc:creator>
  <cp:keywords>version1.1; blank;</cp:keywords>
  <dc:description/>
  <cp:lastModifiedBy>Sangjan Newton</cp:lastModifiedBy>
  <cp:revision>4</cp:revision>
  <dcterms:created xsi:type="dcterms:W3CDTF">2020-08-17T14:15:00Z</dcterms:created>
  <dcterms:modified xsi:type="dcterms:W3CDTF">2020-08-18T14:34:00Z</dcterms:modified>
  <cp:category>brand template</cp:category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Online and Design</vt:lpwstr>
  </property>
  <property fmtid="{D5CDD505-2E9C-101B-9397-08002B2CF9AE}" pid="3" name="ContentTypeId">
    <vt:lpwstr>0x010100483DAF4C05A6B14F8AEE3DE5627A61B7</vt:lpwstr>
  </property>
</Properties>
</file>